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17F3757C" w:rsidR="000E224E" w:rsidRDefault="000E224E" w:rsidP="000E224E">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343DB2">
        <w:rPr>
          <w:rFonts w:ascii="Arial" w:hAnsi="Arial" w:cs="Arial"/>
          <w:b/>
          <w:bCs/>
          <w:sz w:val="28"/>
        </w:rPr>
        <w:t>4</w:t>
      </w:r>
      <w:r>
        <w:rPr>
          <w:rFonts w:ascii="Arial" w:hAnsi="Arial" w:cs="Arial"/>
          <w:b/>
          <w:bCs/>
          <w:sz w:val="28"/>
        </w:rPr>
        <w:tab/>
      </w:r>
      <w:r>
        <w:rPr>
          <w:rFonts w:ascii="Arial" w:hAnsi="Arial" w:cs="Arial"/>
          <w:b/>
          <w:bCs/>
          <w:sz w:val="28"/>
        </w:rPr>
        <w:tab/>
      </w:r>
      <w:r>
        <w:rPr>
          <w:rFonts w:ascii="Arial" w:hAnsi="Arial" w:cs="Arial"/>
          <w:b/>
          <w:bCs/>
          <w:sz w:val="28"/>
        </w:rPr>
        <w:tab/>
        <w:t>R1-230</w:t>
      </w:r>
      <w:r w:rsidR="005B34D4">
        <w:rPr>
          <w:rFonts w:ascii="Arial" w:hAnsi="Arial" w:cs="Arial"/>
          <w:b/>
          <w:bCs/>
          <w:sz w:val="28"/>
        </w:rPr>
        <w:t>7388</w:t>
      </w:r>
    </w:p>
    <w:p w14:paraId="00671BCE" w14:textId="4BF3BEA1" w:rsidR="000E224E" w:rsidRDefault="00343DB2" w:rsidP="000E224E">
      <w:pPr>
        <w:tabs>
          <w:tab w:val="center" w:pos="4536"/>
          <w:tab w:val="right" w:pos="9072"/>
        </w:tabs>
        <w:rPr>
          <w:rFonts w:ascii="Arial" w:eastAsia="MS Mincho" w:hAnsi="Arial" w:cs="Arial"/>
          <w:b/>
          <w:bCs/>
          <w:sz w:val="28"/>
          <w:lang w:eastAsia="ja-JP"/>
        </w:rPr>
      </w:pPr>
      <w:r w:rsidRPr="00343DB2">
        <w:rPr>
          <w:rFonts w:ascii="Arial" w:eastAsia="MS Mincho" w:hAnsi="Arial" w:cs="Arial"/>
          <w:b/>
          <w:bCs/>
          <w:sz w:val="28"/>
          <w:lang w:eastAsia="ja-JP"/>
        </w:rPr>
        <w:t>Toulouse, France, August 21</w:t>
      </w:r>
      <w:r w:rsidRPr="00CD7374">
        <w:rPr>
          <w:rFonts w:ascii="Arial" w:eastAsia="MS Mincho" w:hAnsi="Arial" w:cs="Arial"/>
          <w:b/>
          <w:bCs/>
          <w:sz w:val="28"/>
          <w:vertAlign w:val="superscript"/>
          <w:lang w:eastAsia="ja-JP"/>
        </w:rPr>
        <w:t>st</w:t>
      </w:r>
      <w:r w:rsidRPr="00343DB2">
        <w:rPr>
          <w:rFonts w:ascii="Arial" w:eastAsia="MS Mincho" w:hAnsi="Arial" w:cs="Arial"/>
          <w:b/>
          <w:bCs/>
          <w:sz w:val="28"/>
          <w:lang w:eastAsia="ja-JP"/>
        </w:rPr>
        <w:t xml:space="preserve"> – August 25</w:t>
      </w:r>
      <w:r w:rsidRPr="00CD7374">
        <w:rPr>
          <w:rFonts w:ascii="Arial" w:eastAsia="MS Mincho" w:hAnsi="Arial" w:cs="Arial"/>
          <w:b/>
          <w:bCs/>
          <w:sz w:val="28"/>
          <w:vertAlign w:val="superscript"/>
          <w:lang w:eastAsia="ja-JP"/>
        </w:rPr>
        <w:t>th</w:t>
      </w:r>
      <w:r w:rsidRPr="00343DB2">
        <w:rPr>
          <w:rFonts w:ascii="Arial" w:eastAsia="MS Mincho" w:hAnsi="Arial" w:cs="Arial"/>
          <w:b/>
          <w:bCs/>
          <w:sz w:val="28"/>
          <w:lang w:eastAsia="ja-JP"/>
        </w:rPr>
        <w:t>, 202</w:t>
      </w:r>
      <w:r w:rsidR="000E224E">
        <w:rPr>
          <w:rFonts w:ascii="Arial" w:eastAsia="MS Mincho" w:hAnsi="Arial" w:cs="Arial"/>
          <w:b/>
          <w:bCs/>
          <w:sz w:val="28"/>
          <w:lang w:eastAsia="ja-JP"/>
        </w:rPr>
        <w:t>3</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7DED79EA" w:rsidR="004C7C7A" w:rsidRPr="00032F5A"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t xml:space="preserve">Discussion on </w:t>
      </w:r>
      <w:r w:rsidR="00343DB2">
        <w:rPr>
          <w:rFonts w:ascii="Arial" w:hAnsi="Arial" w:cs="Arial"/>
          <w:b/>
          <w:bCs/>
          <w:color w:val="000000"/>
          <w:sz w:val="24"/>
        </w:rPr>
        <w:t>Sidelink CA operation in Rel-18</w:t>
      </w:r>
    </w:p>
    <w:p w14:paraId="7D505A7A" w14:textId="6DA26E93"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w:t>
      </w:r>
      <w:r w:rsidR="00343DB2">
        <w:rPr>
          <w:rFonts w:ascii="Arial" w:hAnsi="Arial" w:cs="Arial"/>
          <w:b/>
          <w:bCs/>
          <w:sz w:val="24"/>
        </w:rPr>
        <w:t>4.4</w:t>
      </w:r>
    </w:p>
    <w:p w14:paraId="0EABEA31" w14:textId="1A0309BC"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w:t>
      </w:r>
      <w:r w:rsidR="00114110">
        <w:rPr>
          <w:rFonts w:ascii="Arial" w:hAnsi="Arial" w:cs="Arial"/>
          <w:b/>
          <w:bCs/>
          <w:color w:val="000000"/>
          <w:sz w:val="24"/>
        </w:rPr>
        <w:t>Decision</w:t>
      </w:r>
    </w:p>
    <w:p w14:paraId="7444149E" w14:textId="77777777" w:rsidR="004C7C7A" w:rsidRDefault="004C7C7A">
      <w:pPr>
        <w:pBdr>
          <w:bottom w:val="single" w:sz="4" w:space="1" w:color="auto"/>
        </w:pBdr>
        <w:ind w:left="0" w:firstLine="0"/>
        <w:rPr>
          <w:color w:val="000000"/>
        </w:rPr>
      </w:pPr>
    </w:p>
    <w:p w14:paraId="72D7E1CA" w14:textId="77777777" w:rsidR="004C7C7A" w:rsidRDefault="00F32A13">
      <w:pPr>
        <w:pStyle w:val="1"/>
        <w:tabs>
          <w:tab w:val="clear" w:pos="432"/>
          <w:tab w:val="left" w:pos="72"/>
        </w:tabs>
        <w:rPr>
          <w:color w:val="000000"/>
        </w:rPr>
      </w:pPr>
      <w:r>
        <w:rPr>
          <w:color w:val="000000"/>
        </w:rPr>
        <w:t>Introduction</w:t>
      </w:r>
    </w:p>
    <w:p w14:paraId="5EFDEDE7" w14:textId="5CE2BE34" w:rsidR="004C7C7A" w:rsidRPr="00A32097" w:rsidRDefault="00F32A13">
      <w:pPr>
        <w:spacing w:beforeLines="50" w:before="120"/>
        <w:ind w:left="0" w:firstLine="0"/>
        <w:jc w:val="both"/>
        <w:rPr>
          <w:rFonts w:ascii="Times New Roman" w:eastAsia="宋体" w:hAnsi="Times New Roman"/>
          <w:color w:val="000000"/>
          <w:sz w:val="21"/>
          <w:szCs w:val="21"/>
          <w:lang w:eastAsia="zh-CN"/>
        </w:rPr>
      </w:pPr>
      <w:r w:rsidRPr="00A32097">
        <w:rPr>
          <w:rFonts w:ascii="Times New Roman" w:eastAsia="宋体" w:hAnsi="Times New Roman"/>
          <w:color w:val="000000"/>
          <w:sz w:val="21"/>
          <w:szCs w:val="21"/>
          <w:lang w:eastAsia="zh-CN"/>
        </w:rPr>
        <w:t>In RAN#9</w:t>
      </w:r>
      <w:r w:rsidR="00204608" w:rsidRPr="00A32097">
        <w:rPr>
          <w:rFonts w:ascii="Times New Roman" w:eastAsia="宋体" w:hAnsi="Times New Roman"/>
          <w:color w:val="000000"/>
          <w:sz w:val="21"/>
          <w:szCs w:val="21"/>
          <w:lang w:eastAsia="zh-CN"/>
        </w:rPr>
        <w:t>9</w:t>
      </w:r>
      <w:r w:rsidRPr="00A32097">
        <w:rPr>
          <w:rFonts w:ascii="Times New Roman" w:eastAsia="宋体" w:hAnsi="Times New Roman"/>
          <w:color w:val="000000"/>
          <w:sz w:val="21"/>
          <w:szCs w:val="21"/>
          <w:lang w:eastAsia="zh-CN"/>
        </w:rPr>
        <w:t xml:space="preserve"> meeting, </w:t>
      </w:r>
      <w:r w:rsidR="007476C8" w:rsidRPr="00A32097">
        <w:rPr>
          <w:rFonts w:ascii="Times New Roman" w:eastAsia="宋体" w:hAnsi="Times New Roman"/>
          <w:color w:val="000000"/>
          <w:sz w:val="21"/>
          <w:szCs w:val="21"/>
          <w:lang w:eastAsia="zh-CN"/>
        </w:rPr>
        <w:t>the</w:t>
      </w:r>
      <w:r w:rsidRPr="00A32097">
        <w:rPr>
          <w:rFonts w:ascii="Times New Roman" w:eastAsia="宋体" w:hAnsi="Times New Roman"/>
          <w:color w:val="000000"/>
          <w:sz w:val="21"/>
          <w:szCs w:val="21"/>
          <w:lang w:eastAsia="zh-CN"/>
        </w:rPr>
        <w:t xml:space="preserve"> WID on </w:t>
      </w:r>
      <w:r w:rsidR="00204608" w:rsidRPr="00A32097">
        <w:rPr>
          <w:rFonts w:ascii="Times New Roman" w:eastAsia="宋体" w:hAnsi="Times New Roman"/>
          <w:color w:val="000000"/>
          <w:sz w:val="21"/>
          <w:szCs w:val="21"/>
          <w:lang w:eastAsia="zh-CN"/>
        </w:rPr>
        <w:t>Sidelink CA operation</w:t>
      </w:r>
      <w:r w:rsidRPr="00A32097">
        <w:rPr>
          <w:rFonts w:ascii="Times New Roman" w:eastAsia="宋体" w:hAnsi="Times New Roman"/>
          <w:color w:val="000000"/>
          <w:sz w:val="21"/>
          <w:szCs w:val="21"/>
          <w:lang w:eastAsia="zh-CN"/>
        </w:rPr>
        <w:t xml:space="preserve"> has been </w:t>
      </w:r>
      <w:r w:rsidR="00204608" w:rsidRPr="00A32097">
        <w:rPr>
          <w:rFonts w:ascii="Times New Roman" w:eastAsia="宋体" w:hAnsi="Times New Roman"/>
          <w:color w:val="000000"/>
          <w:sz w:val="21"/>
          <w:szCs w:val="21"/>
          <w:lang w:eastAsia="zh-CN"/>
        </w:rPr>
        <w:t xml:space="preserve">updated as follow </w:t>
      </w:r>
      <w:r w:rsidRPr="00A32097">
        <w:rPr>
          <w:rFonts w:ascii="Times New Roman" w:eastAsia="宋体" w:hAnsi="Times New Roman"/>
          <w:color w:val="000000"/>
          <w:sz w:val="21"/>
          <w:szCs w:val="21"/>
          <w:lang w:eastAsia="zh-CN"/>
        </w:rPr>
        <w:t xml:space="preserve">[1], </w:t>
      </w:r>
      <w:r w:rsidR="00204608" w:rsidRPr="00A32097">
        <w:rPr>
          <w:rFonts w:ascii="Times New Roman" w:eastAsia="宋体" w:hAnsi="Times New Roman"/>
          <w:color w:val="000000"/>
          <w:sz w:val="21"/>
          <w:szCs w:val="21"/>
          <w:lang w:eastAsia="zh-CN"/>
        </w:rPr>
        <w:t xml:space="preserve">in which it </w:t>
      </w:r>
      <w:r w:rsidR="0043245F">
        <w:rPr>
          <w:rFonts w:ascii="Times New Roman" w:eastAsia="宋体" w:hAnsi="Times New Roman"/>
          <w:color w:val="000000"/>
          <w:sz w:val="21"/>
          <w:szCs w:val="21"/>
          <w:lang w:eastAsia="zh-CN"/>
        </w:rPr>
        <w:t>has been</w:t>
      </w:r>
      <w:r w:rsidR="00204608" w:rsidRPr="00A32097">
        <w:rPr>
          <w:rFonts w:ascii="Times New Roman" w:eastAsia="宋体" w:hAnsi="Times New Roman"/>
          <w:color w:val="000000"/>
          <w:sz w:val="21"/>
          <w:szCs w:val="21"/>
          <w:lang w:eastAsia="zh-CN"/>
        </w:rPr>
        <w:t xml:space="preserve"> agreed that only LTE sidelink CA features </w:t>
      </w:r>
      <w:r w:rsidR="00CD7374" w:rsidRPr="00A32097">
        <w:rPr>
          <w:rFonts w:ascii="Times New Roman" w:eastAsia="宋体" w:hAnsi="Times New Roman"/>
          <w:color w:val="000000"/>
          <w:sz w:val="21"/>
          <w:szCs w:val="21"/>
          <w:lang w:eastAsia="zh-CN"/>
        </w:rPr>
        <w:t>sh</w:t>
      </w:r>
      <w:r w:rsidR="00204608" w:rsidRPr="00A32097">
        <w:rPr>
          <w:rFonts w:ascii="Times New Roman" w:eastAsia="宋体" w:hAnsi="Times New Roman"/>
          <w:color w:val="000000"/>
          <w:sz w:val="21"/>
          <w:szCs w:val="21"/>
          <w:lang w:eastAsia="zh-CN"/>
        </w:rPr>
        <w:t xml:space="preserve">ould be considered in Rel-18, and </w:t>
      </w:r>
      <w:r w:rsidR="008E0299" w:rsidRPr="00A32097">
        <w:rPr>
          <w:rFonts w:ascii="Times New Roman" w:eastAsia="宋体" w:hAnsi="Times New Roman"/>
          <w:color w:val="000000"/>
          <w:sz w:val="21"/>
          <w:szCs w:val="21"/>
          <w:lang w:eastAsia="zh-CN"/>
        </w:rPr>
        <w:t>the</w:t>
      </w:r>
      <w:r w:rsidR="00204608" w:rsidRPr="00A32097">
        <w:rPr>
          <w:rFonts w:ascii="Times New Roman" w:eastAsia="宋体" w:hAnsi="Times New Roman"/>
          <w:color w:val="000000"/>
          <w:sz w:val="21"/>
          <w:szCs w:val="21"/>
          <w:lang w:eastAsia="zh-CN"/>
        </w:rPr>
        <w:t xml:space="preserve"> additional features will be </w:t>
      </w:r>
      <w:r w:rsidR="00404580" w:rsidRPr="00A32097">
        <w:rPr>
          <w:rFonts w:ascii="Times New Roman" w:eastAsia="宋体" w:hAnsi="Times New Roman"/>
          <w:color w:val="000000"/>
          <w:sz w:val="21"/>
          <w:szCs w:val="21"/>
          <w:lang w:eastAsia="zh-CN"/>
        </w:rPr>
        <w:t>precluded</w:t>
      </w:r>
      <w:r w:rsidR="00204608" w:rsidRPr="00A32097">
        <w:rPr>
          <w:rFonts w:ascii="Times New Roman" w:eastAsia="宋体" w:hAnsi="Times New Roman"/>
          <w:color w:val="000000"/>
          <w:sz w:val="21"/>
          <w:szCs w:val="21"/>
          <w:lang w:eastAsia="zh-CN"/>
        </w:rPr>
        <w:t>, such as different SCS across carriers, inter-band CA (e.g., FR1+FR2), non-aligned PSFCH resources, cross-carrier scheduling, etc</w:t>
      </w:r>
      <w:r w:rsidR="00CD7374" w:rsidRPr="00A32097">
        <w:rPr>
          <w:rFonts w:ascii="Times New Roman" w:eastAsia="宋体" w:hAnsi="Times New Roman"/>
          <w:color w:val="000000"/>
          <w:sz w:val="21"/>
          <w:szCs w:val="21"/>
          <w:lang w:eastAsia="zh-CN"/>
        </w:rPr>
        <w:t>.</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2C9A11AA">
                <wp:extent cx="6138545" cy="5118100"/>
                <wp:effectExtent l="0" t="0" r="14605" b="254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118100"/>
                        </a:xfrm>
                        <a:prstGeom prst="rect">
                          <a:avLst/>
                        </a:prstGeom>
                        <a:solidFill>
                          <a:srgbClr val="FFFFFF"/>
                        </a:solidFill>
                        <a:ln w="9525">
                          <a:solidFill>
                            <a:srgbClr val="000000"/>
                          </a:solidFill>
                          <a:miter lim="800000"/>
                        </a:ln>
                      </wps:spPr>
                      <wps:txbx>
                        <w:txbxContent>
                          <w:p w14:paraId="3BE1DBCF" w14:textId="77777777" w:rsidR="00404580" w:rsidRPr="00404580" w:rsidRDefault="00404580" w:rsidP="00404580">
                            <w:pPr>
                              <w:overflowPunct w:val="0"/>
                              <w:autoSpaceDE w:val="0"/>
                              <w:autoSpaceDN w:val="0"/>
                              <w:adjustRightInd w:val="0"/>
                              <w:spacing w:before="120" w:after="180"/>
                              <w:ind w:left="426" w:firstLine="0"/>
                              <w:rPr>
                                <w:rFonts w:cs="Times"/>
                                <w:sz w:val="21"/>
                                <w:szCs w:val="21"/>
                                <w:lang w:eastAsia="en-GB"/>
                              </w:rPr>
                            </w:pPr>
                            <w:r w:rsidRPr="00404580">
                              <w:rPr>
                                <w:rFonts w:cs="Times"/>
                                <w:sz w:val="21"/>
                                <w:szCs w:val="21"/>
                                <w:lang w:eastAsia="en-GB"/>
                              </w:rPr>
                              <w:t>Specify mechanism to support NR sidelink CA operation based on LTE sidelink CA operation [RAN2, RAN1, RAN4]</w:t>
                            </w:r>
                          </w:p>
                          <w:p w14:paraId="62BA7B00"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Support only LTE sidelink CA features for NR (i.e., SL carrier (re-)selection, synchronization of aggregated carriers, power control for simultaneous sidelink TX, packet duplication)</w:t>
                            </w:r>
                          </w:p>
                          <w:p w14:paraId="270D90EF"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The work is limited to intra-band CA for the ITS band in FR1 (Band n47).</w:t>
                            </w:r>
                          </w:p>
                          <w:p w14:paraId="4E7DE3CF"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No specific enhancements of Rel-17 sidelink features with sidelink CA support.</w:t>
                            </w:r>
                          </w:p>
                          <w:p w14:paraId="4E9964E0"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This feature is backwards compatible in the following regards</w:t>
                            </w:r>
                          </w:p>
                          <w:p w14:paraId="6DBFB5B2" w14:textId="77777777" w:rsidR="00404580" w:rsidRPr="00404580" w:rsidRDefault="00404580" w:rsidP="00404580">
                            <w:pPr>
                              <w:numPr>
                                <w:ilvl w:val="1"/>
                                <w:numId w:val="20"/>
                              </w:numPr>
                              <w:overflowPunct w:val="0"/>
                              <w:autoSpaceDE w:val="0"/>
                              <w:autoSpaceDN w:val="0"/>
                              <w:adjustRightInd w:val="0"/>
                              <w:spacing w:before="60" w:after="60"/>
                              <w:ind w:left="1418" w:hanging="284"/>
                              <w:rPr>
                                <w:rFonts w:cs="Times"/>
                                <w:sz w:val="21"/>
                                <w:szCs w:val="21"/>
                                <w:lang w:eastAsia="ko-KR"/>
                              </w:rPr>
                            </w:pPr>
                            <w:bookmarkStart w:id="2" w:name="_Hlk89619097"/>
                            <w:r w:rsidRPr="00404580">
                              <w:rPr>
                                <w:rFonts w:cs="Times"/>
                                <w:sz w:val="21"/>
                                <w:szCs w:val="21"/>
                                <w:lang w:eastAsia="ko-KR"/>
                              </w:rPr>
                              <w:t>A Rel-16/Rel-17 UE can receive Rel-18 sidelink broadcast/groupcast transmissions with CA for the carrier on which it receives PSCCH/PSSCH and transmits the corresponding sidelink HARQ feedback</w:t>
                            </w:r>
                            <w:bookmarkEnd w:id="2"/>
                            <w:r w:rsidRPr="00404580">
                              <w:rPr>
                                <w:rFonts w:cs="Times"/>
                                <w:sz w:val="21"/>
                                <w:szCs w:val="21"/>
                                <w:lang w:eastAsia="ko-KR"/>
                              </w:rPr>
                              <w:t xml:space="preserve"> (when SL-HARQ is enabled in SCI)</w:t>
                            </w:r>
                          </w:p>
                          <w:p w14:paraId="6EAA6313"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Only Mode 2 operation</w:t>
                            </w:r>
                          </w:p>
                          <w:p w14:paraId="19A7C205"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bookmarkStart w:id="3" w:name="OLE_LINK137"/>
                            <w:r w:rsidRPr="00404580">
                              <w:rPr>
                                <w:rFonts w:cs="Times"/>
                                <w:sz w:val="21"/>
                                <w:szCs w:val="21"/>
                                <w:lang w:eastAsia="ko-KR"/>
                              </w:rPr>
                              <w:t>Same subcarrier spacing (SCS) among CA carriers</w:t>
                            </w:r>
                            <w:bookmarkEnd w:id="3"/>
                            <w:r w:rsidRPr="00404580">
                              <w:rPr>
                                <w:rFonts w:cs="Times"/>
                                <w:sz w:val="21"/>
                                <w:szCs w:val="21"/>
                                <w:lang w:eastAsia="ko-KR"/>
                              </w:rPr>
                              <w:t xml:space="preserve"> to avoid resource selection enhancements and AGC issues</w:t>
                            </w:r>
                          </w:p>
                          <w:p w14:paraId="53CB05DE" w14:textId="77777777" w:rsidR="00404580" w:rsidRPr="00404580" w:rsidRDefault="00404580" w:rsidP="00404580">
                            <w:pPr>
                              <w:numPr>
                                <w:ilvl w:val="1"/>
                                <w:numId w:val="20"/>
                              </w:numPr>
                              <w:overflowPunct w:val="0"/>
                              <w:autoSpaceDE w:val="0"/>
                              <w:autoSpaceDN w:val="0"/>
                              <w:adjustRightInd w:val="0"/>
                              <w:spacing w:before="60" w:after="60"/>
                              <w:rPr>
                                <w:rFonts w:cs="Times"/>
                                <w:sz w:val="21"/>
                                <w:szCs w:val="21"/>
                                <w:lang w:eastAsia="ko-KR"/>
                              </w:rPr>
                            </w:pPr>
                            <w:bookmarkStart w:id="4" w:name="OLE_LINK2"/>
                            <w:r w:rsidRPr="00404580">
                              <w:rPr>
                                <w:rFonts w:cs="Times"/>
                                <w:sz w:val="21"/>
                                <w:szCs w:val="21"/>
                                <w:lang w:eastAsia="ko-KR"/>
                              </w:rPr>
                              <w:t>Time resources for PSFCH are aligned among the carriers for CA</w:t>
                            </w:r>
                          </w:p>
                          <w:bookmarkEnd w:id="4"/>
                          <w:p w14:paraId="2EACFD80"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No enhancement related to SCI transmissions on PSCCH/PSSCH, PSFCH transmission, RSRP feedback, CSI feedback and congestion control compared to Rel-16 (i.e., per-carrier operation)</w:t>
                            </w:r>
                          </w:p>
                          <w:p w14:paraId="3D85E7E6" w14:textId="77777777" w:rsidR="00404580" w:rsidRPr="00404580" w:rsidRDefault="00404580" w:rsidP="00404580">
                            <w:pPr>
                              <w:numPr>
                                <w:ilvl w:val="1"/>
                                <w:numId w:val="20"/>
                              </w:numPr>
                              <w:overflowPunct w:val="0"/>
                              <w:autoSpaceDE w:val="0"/>
                              <w:autoSpaceDN w:val="0"/>
                              <w:adjustRightInd w:val="0"/>
                              <w:spacing w:before="60" w:after="60"/>
                              <w:rPr>
                                <w:rFonts w:cs="Times"/>
                                <w:sz w:val="21"/>
                                <w:szCs w:val="21"/>
                                <w:lang w:eastAsia="ko-KR"/>
                              </w:rPr>
                            </w:pPr>
                            <w:r w:rsidRPr="00404580">
                              <w:rPr>
                                <w:rFonts w:cs="Times"/>
                                <w:sz w:val="21"/>
                                <w:szCs w:val="21"/>
                                <w:lang w:eastAsia="ko-KR"/>
                              </w:rPr>
                              <w:t>SL resource indication remains to be per-resource pool and per-carrier basis (no cross-carrier scheduling in SCI)</w:t>
                            </w:r>
                          </w:p>
                          <w:p w14:paraId="551E3892" w14:textId="77777777" w:rsidR="00404580" w:rsidRPr="00404580" w:rsidRDefault="00404580" w:rsidP="00404580">
                            <w:pPr>
                              <w:numPr>
                                <w:ilvl w:val="1"/>
                                <w:numId w:val="20"/>
                              </w:numPr>
                              <w:overflowPunct w:val="0"/>
                              <w:autoSpaceDE w:val="0"/>
                              <w:autoSpaceDN w:val="0"/>
                              <w:adjustRightInd w:val="0"/>
                              <w:spacing w:before="60" w:after="60"/>
                              <w:rPr>
                                <w:rFonts w:cs="Times"/>
                                <w:sz w:val="21"/>
                                <w:szCs w:val="21"/>
                                <w:lang w:eastAsia="ko-KR"/>
                              </w:rPr>
                            </w:pPr>
                            <w:r w:rsidRPr="00404580">
                              <w:rPr>
                                <w:rFonts w:cs="Times"/>
                                <w:sz w:val="21"/>
                                <w:szCs w:val="21"/>
                                <w:lang w:eastAsia="ko-KR"/>
                              </w:rPr>
                              <w:t>UE transmits SL HARQ feedback on the same carrier on which it receives the associated PSSCH</w:t>
                            </w:r>
                          </w:p>
                          <w:p w14:paraId="036D26F6"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No consideration for limited transmission and reception capability</w:t>
                            </w:r>
                          </w:p>
                          <w:p w14:paraId="0D7C70C1"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No primary/secondary carrier differentiation</w:t>
                            </w:r>
                          </w:p>
                          <w:p w14:paraId="79FE573A"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bookmarkStart w:id="5" w:name="OLE_LINK118"/>
                            <w:r w:rsidRPr="00404580">
                              <w:rPr>
                                <w:rFonts w:cs="Times"/>
                                <w:sz w:val="21"/>
                                <w:szCs w:val="21"/>
                                <w:lang w:eastAsia="ko-KR"/>
                              </w:rPr>
                              <w:t>Reuse the LTE sidelink CA design</w:t>
                            </w:r>
                            <w:bookmarkEnd w:id="5"/>
                            <w:r w:rsidRPr="00404580">
                              <w:rPr>
                                <w:rFonts w:cs="Times"/>
                                <w:sz w:val="21"/>
                                <w:szCs w:val="21"/>
                                <w:lang w:eastAsia="ko-KR"/>
                              </w:rPr>
                              <w:t xml:space="preserve"> for the following aspects:</w:t>
                            </w:r>
                          </w:p>
                          <w:p w14:paraId="2D655856" w14:textId="77777777" w:rsidR="00404580" w:rsidRPr="00404580" w:rsidRDefault="00404580" w:rsidP="00404580">
                            <w:pPr>
                              <w:numPr>
                                <w:ilvl w:val="1"/>
                                <w:numId w:val="20"/>
                              </w:numPr>
                              <w:overflowPunct w:val="0"/>
                              <w:autoSpaceDE w:val="0"/>
                              <w:autoSpaceDN w:val="0"/>
                              <w:adjustRightInd w:val="0"/>
                              <w:spacing w:before="60" w:after="60"/>
                              <w:rPr>
                                <w:rFonts w:cs="Times"/>
                                <w:sz w:val="21"/>
                                <w:szCs w:val="21"/>
                                <w:lang w:eastAsia="ko-KR"/>
                              </w:rPr>
                            </w:pPr>
                            <w:r w:rsidRPr="00404580">
                              <w:rPr>
                                <w:rFonts w:cs="Times"/>
                                <w:sz w:val="21"/>
                                <w:szCs w:val="21"/>
                                <w:lang w:eastAsia="ko-KR"/>
                              </w:rPr>
                              <w:t xml:space="preserve">Sidelink carrier (re-)selection, </w:t>
                            </w:r>
                            <w:bookmarkStart w:id="6" w:name="OLE_LINK121"/>
                            <w:r w:rsidRPr="00404580">
                              <w:rPr>
                                <w:rFonts w:cs="Times"/>
                                <w:sz w:val="21"/>
                                <w:szCs w:val="21"/>
                                <w:lang w:eastAsia="ko-KR"/>
                              </w:rPr>
                              <w:t>synchronization of aggregated carriers</w:t>
                            </w:r>
                            <w:bookmarkEnd w:id="6"/>
                            <w:r w:rsidRPr="00404580">
                              <w:rPr>
                                <w:rFonts w:cs="Times"/>
                                <w:sz w:val="21"/>
                                <w:szCs w:val="21"/>
                                <w:lang w:eastAsia="ko-KR"/>
                              </w:rPr>
                              <w:t>, Tx power split for simultaneous sidelink transmissions, packet duplication</w:t>
                            </w:r>
                          </w:p>
                          <w:p w14:paraId="23FAB648"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The CA band combination work in RAN4 is limited to intra-band contiguous CA in Rel-18.</w:t>
                            </w:r>
                          </w:p>
                          <w:p w14:paraId="642FB63B"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Note: The SL CA work in Rel-18 mainly targets some V2X use cases</w:t>
                            </w:r>
                          </w:p>
                          <w:p w14:paraId="6B9F48B9" w14:textId="2DB96198" w:rsidR="004C7C7A" w:rsidRPr="00E6185C" w:rsidRDefault="004C7C7A" w:rsidP="00404580">
                            <w:pPr>
                              <w:spacing w:line="276" w:lineRule="auto"/>
                              <w:ind w:left="0" w:firstLine="0"/>
                              <w:rPr>
                                <w:lang w:val="en-US" w:eastAsia="ko-KR"/>
                              </w:rPr>
                            </w:pPr>
                          </w:p>
                        </w:txbxContent>
                      </wps:txbx>
                      <wps:bodyPr rot="0" vert="horz" wrap="square" lIns="91440" tIns="45720" rIns="91440" bIns="45720" anchor="t" anchorCtr="0" upright="1">
                        <a:no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">
                <v:textbox>
                  <w:txbxContent>
                    <w:p w14:paraId="3BE1DBCF" w14:textId="77777777" w:rsidR="00404580" w:rsidRPr="00404580" w:rsidRDefault="00404580" w:rsidP="00404580">
                      <w:pPr>
                        <w:overflowPunct w:val="0"/>
                        <w:autoSpaceDE w:val="0"/>
                        <w:autoSpaceDN w:val="0"/>
                        <w:adjustRightInd w:val="0"/>
                        <w:spacing w:before="120" w:after="180"/>
                        <w:ind w:left="426" w:firstLine="0"/>
                        <w:rPr>
                          <w:rFonts w:cs="Times"/>
                          <w:sz w:val="21"/>
                          <w:szCs w:val="21"/>
                          <w:lang w:eastAsia="en-GB"/>
                        </w:rPr>
                      </w:pPr>
                      <w:r w:rsidRPr="00404580">
                        <w:rPr>
                          <w:rFonts w:cs="Times"/>
                          <w:sz w:val="21"/>
                          <w:szCs w:val="21"/>
                          <w:lang w:eastAsia="en-GB"/>
                        </w:rPr>
                        <w:t xml:space="preserve">Specify mechanism to support NR </w:t>
                      </w:r>
                      <w:proofErr w:type="spellStart"/>
                      <w:r w:rsidRPr="00404580">
                        <w:rPr>
                          <w:rFonts w:cs="Times"/>
                          <w:sz w:val="21"/>
                          <w:szCs w:val="21"/>
                          <w:lang w:eastAsia="en-GB"/>
                        </w:rPr>
                        <w:t>sidelink</w:t>
                      </w:r>
                      <w:proofErr w:type="spellEnd"/>
                      <w:r w:rsidRPr="00404580">
                        <w:rPr>
                          <w:rFonts w:cs="Times"/>
                          <w:sz w:val="21"/>
                          <w:szCs w:val="21"/>
                          <w:lang w:eastAsia="en-GB"/>
                        </w:rPr>
                        <w:t xml:space="preserve"> CA operation based on LTE </w:t>
                      </w:r>
                      <w:proofErr w:type="spellStart"/>
                      <w:r w:rsidRPr="00404580">
                        <w:rPr>
                          <w:rFonts w:cs="Times"/>
                          <w:sz w:val="21"/>
                          <w:szCs w:val="21"/>
                          <w:lang w:eastAsia="en-GB"/>
                        </w:rPr>
                        <w:t>sidelink</w:t>
                      </w:r>
                      <w:proofErr w:type="spellEnd"/>
                      <w:r w:rsidRPr="00404580">
                        <w:rPr>
                          <w:rFonts w:cs="Times"/>
                          <w:sz w:val="21"/>
                          <w:szCs w:val="21"/>
                          <w:lang w:eastAsia="en-GB"/>
                        </w:rPr>
                        <w:t xml:space="preserve"> CA operation [RAN2, RAN1, RAN4]</w:t>
                      </w:r>
                    </w:p>
                    <w:p w14:paraId="62BA7B00"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 xml:space="preserve">Support only LTE </w:t>
                      </w:r>
                      <w:proofErr w:type="spellStart"/>
                      <w:r w:rsidRPr="00404580">
                        <w:rPr>
                          <w:rFonts w:cs="Times"/>
                          <w:sz w:val="21"/>
                          <w:szCs w:val="21"/>
                          <w:lang w:eastAsia="ko-KR"/>
                        </w:rPr>
                        <w:t>sidelink</w:t>
                      </w:r>
                      <w:proofErr w:type="spellEnd"/>
                      <w:r w:rsidRPr="00404580">
                        <w:rPr>
                          <w:rFonts w:cs="Times"/>
                          <w:sz w:val="21"/>
                          <w:szCs w:val="21"/>
                          <w:lang w:eastAsia="ko-KR"/>
                        </w:rPr>
                        <w:t xml:space="preserve"> CA features for NR (i.e., SL carrier (re-)selection, synchronization of aggregated carriers, power control for simultaneous </w:t>
                      </w:r>
                      <w:proofErr w:type="spellStart"/>
                      <w:r w:rsidRPr="00404580">
                        <w:rPr>
                          <w:rFonts w:cs="Times"/>
                          <w:sz w:val="21"/>
                          <w:szCs w:val="21"/>
                          <w:lang w:eastAsia="ko-KR"/>
                        </w:rPr>
                        <w:t>sidelink</w:t>
                      </w:r>
                      <w:proofErr w:type="spellEnd"/>
                      <w:r w:rsidRPr="00404580">
                        <w:rPr>
                          <w:rFonts w:cs="Times"/>
                          <w:sz w:val="21"/>
                          <w:szCs w:val="21"/>
                          <w:lang w:eastAsia="ko-KR"/>
                        </w:rPr>
                        <w:t xml:space="preserve"> TX, packet duplication)</w:t>
                      </w:r>
                    </w:p>
                    <w:p w14:paraId="270D90EF"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The work is limited to intra-band CA for the ITS band in FR1 (Band n47).</w:t>
                      </w:r>
                    </w:p>
                    <w:p w14:paraId="4E7DE3CF"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 xml:space="preserve">No specific enhancements of Rel-17 </w:t>
                      </w:r>
                      <w:proofErr w:type="spellStart"/>
                      <w:r w:rsidRPr="00404580">
                        <w:rPr>
                          <w:rFonts w:cs="Times"/>
                          <w:sz w:val="21"/>
                          <w:szCs w:val="21"/>
                          <w:lang w:eastAsia="ko-KR"/>
                        </w:rPr>
                        <w:t>sidelink</w:t>
                      </w:r>
                      <w:proofErr w:type="spellEnd"/>
                      <w:r w:rsidRPr="00404580">
                        <w:rPr>
                          <w:rFonts w:cs="Times"/>
                          <w:sz w:val="21"/>
                          <w:szCs w:val="21"/>
                          <w:lang w:eastAsia="ko-KR"/>
                        </w:rPr>
                        <w:t xml:space="preserve"> features with </w:t>
                      </w:r>
                      <w:proofErr w:type="spellStart"/>
                      <w:r w:rsidRPr="00404580">
                        <w:rPr>
                          <w:rFonts w:cs="Times"/>
                          <w:sz w:val="21"/>
                          <w:szCs w:val="21"/>
                          <w:lang w:eastAsia="ko-KR"/>
                        </w:rPr>
                        <w:t>sidelink</w:t>
                      </w:r>
                      <w:proofErr w:type="spellEnd"/>
                      <w:r w:rsidRPr="00404580">
                        <w:rPr>
                          <w:rFonts w:cs="Times"/>
                          <w:sz w:val="21"/>
                          <w:szCs w:val="21"/>
                          <w:lang w:eastAsia="ko-KR"/>
                        </w:rPr>
                        <w:t xml:space="preserve"> CA support.</w:t>
                      </w:r>
                    </w:p>
                    <w:p w14:paraId="4E9964E0"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This feature is backwards compatible in the following regards</w:t>
                      </w:r>
                    </w:p>
                    <w:p w14:paraId="6DBFB5B2" w14:textId="77777777" w:rsidR="00404580" w:rsidRPr="00404580" w:rsidRDefault="00404580" w:rsidP="00404580">
                      <w:pPr>
                        <w:numPr>
                          <w:ilvl w:val="1"/>
                          <w:numId w:val="20"/>
                        </w:numPr>
                        <w:overflowPunct w:val="0"/>
                        <w:autoSpaceDE w:val="0"/>
                        <w:autoSpaceDN w:val="0"/>
                        <w:adjustRightInd w:val="0"/>
                        <w:spacing w:before="60" w:after="60"/>
                        <w:ind w:left="1418" w:hanging="284"/>
                        <w:rPr>
                          <w:rFonts w:cs="Times"/>
                          <w:sz w:val="21"/>
                          <w:szCs w:val="21"/>
                          <w:lang w:eastAsia="ko-KR"/>
                        </w:rPr>
                      </w:pPr>
                      <w:bookmarkStart w:id="7" w:name="_Hlk89619097"/>
                      <w:r w:rsidRPr="00404580">
                        <w:rPr>
                          <w:rFonts w:cs="Times"/>
                          <w:sz w:val="21"/>
                          <w:szCs w:val="21"/>
                          <w:lang w:eastAsia="ko-KR"/>
                        </w:rPr>
                        <w:t>A Rel-16/Rel-17 UE can receive Rel-18 </w:t>
                      </w:r>
                      <w:proofErr w:type="spellStart"/>
                      <w:r w:rsidRPr="00404580">
                        <w:rPr>
                          <w:rFonts w:cs="Times"/>
                          <w:sz w:val="21"/>
                          <w:szCs w:val="21"/>
                          <w:lang w:eastAsia="ko-KR"/>
                        </w:rPr>
                        <w:t>sidelink</w:t>
                      </w:r>
                      <w:proofErr w:type="spellEnd"/>
                      <w:r w:rsidRPr="00404580">
                        <w:rPr>
                          <w:rFonts w:cs="Times"/>
                          <w:sz w:val="21"/>
                          <w:szCs w:val="21"/>
                          <w:lang w:eastAsia="ko-KR"/>
                        </w:rPr>
                        <w:t xml:space="preserve"> broadcast/groupcast transmissions with CA for the carrier on which it receives PSCCH/PSSCH and transmits the corresponding </w:t>
                      </w:r>
                      <w:proofErr w:type="spellStart"/>
                      <w:r w:rsidRPr="00404580">
                        <w:rPr>
                          <w:rFonts w:cs="Times"/>
                          <w:sz w:val="21"/>
                          <w:szCs w:val="21"/>
                          <w:lang w:eastAsia="ko-KR"/>
                        </w:rPr>
                        <w:t>sidelink</w:t>
                      </w:r>
                      <w:proofErr w:type="spellEnd"/>
                      <w:r w:rsidRPr="00404580">
                        <w:rPr>
                          <w:rFonts w:cs="Times"/>
                          <w:sz w:val="21"/>
                          <w:szCs w:val="21"/>
                          <w:lang w:eastAsia="ko-KR"/>
                        </w:rPr>
                        <w:t xml:space="preserve"> HARQ feedback</w:t>
                      </w:r>
                      <w:bookmarkEnd w:id="7"/>
                      <w:r w:rsidRPr="00404580">
                        <w:rPr>
                          <w:rFonts w:cs="Times"/>
                          <w:sz w:val="21"/>
                          <w:szCs w:val="21"/>
                          <w:lang w:eastAsia="ko-KR"/>
                        </w:rPr>
                        <w:t xml:space="preserve"> (when SL-HARQ is enabled in SCI)</w:t>
                      </w:r>
                    </w:p>
                    <w:p w14:paraId="6EAA6313"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Only Mode 2 operation</w:t>
                      </w:r>
                    </w:p>
                    <w:p w14:paraId="19A7C205"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bookmarkStart w:id="8" w:name="OLE_LINK137"/>
                      <w:r w:rsidRPr="00404580">
                        <w:rPr>
                          <w:rFonts w:cs="Times"/>
                          <w:sz w:val="21"/>
                          <w:szCs w:val="21"/>
                          <w:lang w:eastAsia="ko-KR"/>
                        </w:rPr>
                        <w:t>Same subcarrier spacing (SCS) among CA carriers</w:t>
                      </w:r>
                      <w:bookmarkEnd w:id="8"/>
                      <w:r w:rsidRPr="00404580">
                        <w:rPr>
                          <w:rFonts w:cs="Times"/>
                          <w:sz w:val="21"/>
                          <w:szCs w:val="21"/>
                          <w:lang w:eastAsia="ko-KR"/>
                        </w:rPr>
                        <w:t xml:space="preserve"> to avoid resource selection enhancements and AGC issues</w:t>
                      </w:r>
                    </w:p>
                    <w:p w14:paraId="53CB05DE" w14:textId="77777777" w:rsidR="00404580" w:rsidRPr="00404580" w:rsidRDefault="00404580" w:rsidP="00404580">
                      <w:pPr>
                        <w:numPr>
                          <w:ilvl w:val="1"/>
                          <w:numId w:val="20"/>
                        </w:numPr>
                        <w:overflowPunct w:val="0"/>
                        <w:autoSpaceDE w:val="0"/>
                        <w:autoSpaceDN w:val="0"/>
                        <w:adjustRightInd w:val="0"/>
                        <w:spacing w:before="60" w:after="60"/>
                        <w:rPr>
                          <w:rFonts w:cs="Times"/>
                          <w:sz w:val="21"/>
                          <w:szCs w:val="21"/>
                          <w:lang w:eastAsia="ko-KR"/>
                        </w:rPr>
                      </w:pPr>
                      <w:bookmarkStart w:id="9" w:name="OLE_LINK2"/>
                      <w:r w:rsidRPr="00404580">
                        <w:rPr>
                          <w:rFonts w:cs="Times"/>
                          <w:sz w:val="21"/>
                          <w:szCs w:val="21"/>
                          <w:lang w:eastAsia="ko-KR"/>
                        </w:rPr>
                        <w:t>Time resources for PSFCH are aligned among the carriers for CA</w:t>
                      </w:r>
                    </w:p>
                    <w:bookmarkEnd w:id="9"/>
                    <w:p w14:paraId="2EACFD80"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No enhancement related to SCI transmissions on PSCCH/PSSCH, PSFCH transmission, RSRP feedback, CSI feedback and congestion control compared to Rel-16 (i.e., per-carrier operation)</w:t>
                      </w:r>
                    </w:p>
                    <w:p w14:paraId="3D85E7E6" w14:textId="77777777" w:rsidR="00404580" w:rsidRPr="00404580" w:rsidRDefault="00404580" w:rsidP="00404580">
                      <w:pPr>
                        <w:numPr>
                          <w:ilvl w:val="1"/>
                          <w:numId w:val="20"/>
                        </w:numPr>
                        <w:overflowPunct w:val="0"/>
                        <w:autoSpaceDE w:val="0"/>
                        <w:autoSpaceDN w:val="0"/>
                        <w:adjustRightInd w:val="0"/>
                        <w:spacing w:before="60" w:after="60"/>
                        <w:rPr>
                          <w:rFonts w:cs="Times"/>
                          <w:sz w:val="21"/>
                          <w:szCs w:val="21"/>
                          <w:lang w:eastAsia="ko-KR"/>
                        </w:rPr>
                      </w:pPr>
                      <w:r w:rsidRPr="00404580">
                        <w:rPr>
                          <w:rFonts w:cs="Times"/>
                          <w:sz w:val="21"/>
                          <w:szCs w:val="21"/>
                          <w:lang w:eastAsia="ko-KR"/>
                        </w:rPr>
                        <w:t>SL resource indication remains to be per-resource pool and per-carrier basis (no cross-carrier scheduling in SCI)</w:t>
                      </w:r>
                    </w:p>
                    <w:p w14:paraId="551E3892" w14:textId="77777777" w:rsidR="00404580" w:rsidRPr="00404580" w:rsidRDefault="00404580" w:rsidP="00404580">
                      <w:pPr>
                        <w:numPr>
                          <w:ilvl w:val="1"/>
                          <w:numId w:val="20"/>
                        </w:numPr>
                        <w:overflowPunct w:val="0"/>
                        <w:autoSpaceDE w:val="0"/>
                        <w:autoSpaceDN w:val="0"/>
                        <w:adjustRightInd w:val="0"/>
                        <w:spacing w:before="60" w:after="60"/>
                        <w:rPr>
                          <w:rFonts w:cs="Times"/>
                          <w:sz w:val="21"/>
                          <w:szCs w:val="21"/>
                          <w:lang w:eastAsia="ko-KR"/>
                        </w:rPr>
                      </w:pPr>
                      <w:r w:rsidRPr="00404580">
                        <w:rPr>
                          <w:rFonts w:cs="Times"/>
                          <w:sz w:val="21"/>
                          <w:szCs w:val="21"/>
                          <w:lang w:eastAsia="ko-KR"/>
                        </w:rPr>
                        <w:t>UE transmits SL HARQ feedback on the same carrier on which it receives the associated PSSCH</w:t>
                      </w:r>
                    </w:p>
                    <w:p w14:paraId="036D26F6"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No consideration for limited transmission and reception capability</w:t>
                      </w:r>
                    </w:p>
                    <w:p w14:paraId="0D7C70C1"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No primary/secondary carrier differentiation</w:t>
                      </w:r>
                    </w:p>
                    <w:p w14:paraId="79FE573A"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bookmarkStart w:id="10" w:name="OLE_LINK118"/>
                      <w:r w:rsidRPr="00404580">
                        <w:rPr>
                          <w:rFonts w:cs="Times"/>
                          <w:sz w:val="21"/>
                          <w:szCs w:val="21"/>
                          <w:lang w:eastAsia="ko-KR"/>
                        </w:rPr>
                        <w:t xml:space="preserve">Reuse the LTE </w:t>
                      </w:r>
                      <w:proofErr w:type="spellStart"/>
                      <w:r w:rsidRPr="00404580">
                        <w:rPr>
                          <w:rFonts w:cs="Times"/>
                          <w:sz w:val="21"/>
                          <w:szCs w:val="21"/>
                          <w:lang w:eastAsia="ko-KR"/>
                        </w:rPr>
                        <w:t>sidelink</w:t>
                      </w:r>
                      <w:proofErr w:type="spellEnd"/>
                      <w:r w:rsidRPr="00404580">
                        <w:rPr>
                          <w:rFonts w:cs="Times"/>
                          <w:sz w:val="21"/>
                          <w:szCs w:val="21"/>
                          <w:lang w:eastAsia="ko-KR"/>
                        </w:rPr>
                        <w:t xml:space="preserve"> CA design</w:t>
                      </w:r>
                      <w:bookmarkEnd w:id="10"/>
                      <w:r w:rsidRPr="00404580">
                        <w:rPr>
                          <w:rFonts w:cs="Times"/>
                          <w:sz w:val="21"/>
                          <w:szCs w:val="21"/>
                          <w:lang w:eastAsia="ko-KR"/>
                        </w:rPr>
                        <w:t xml:space="preserve"> for the following aspects:</w:t>
                      </w:r>
                    </w:p>
                    <w:p w14:paraId="2D655856" w14:textId="77777777" w:rsidR="00404580" w:rsidRPr="00404580" w:rsidRDefault="00404580" w:rsidP="00404580">
                      <w:pPr>
                        <w:numPr>
                          <w:ilvl w:val="1"/>
                          <w:numId w:val="20"/>
                        </w:numPr>
                        <w:overflowPunct w:val="0"/>
                        <w:autoSpaceDE w:val="0"/>
                        <w:autoSpaceDN w:val="0"/>
                        <w:adjustRightInd w:val="0"/>
                        <w:spacing w:before="60" w:after="60"/>
                        <w:rPr>
                          <w:rFonts w:cs="Times"/>
                          <w:sz w:val="21"/>
                          <w:szCs w:val="21"/>
                          <w:lang w:eastAsia="ko-KR"/>
                        </w:rPr>
                      </w:pPr>
                      <w:proofErr w:type="spellStart"/>
                      <w:r w:rsidRPr="00404580">
                        <w:rPr>
                          <w:rFonts w:cs="Times"/>
                          <w:sz w:val="21"/>
                          <w:szCs w:val="21"/>
                          <w:lang w:eastAsia="ko-KR"/>
                        </w:rPr>
                        <w:t>Sidelink</w:t>
                      </w:r>
                      <w:proofErr w:type="spellEnd"/>
                      <w:r w:rsidRPr="00404580">
                        <w:rPr>
                          <w:rFonts w:cs="Times"/>
                          <w:sz w:val="21"/>
                          <w:szCs w:val="21"/>
                          <w:lang w:eastAsia="ko-KR"/>
                        </w:rPr>
                        <w:t xml:space="preserve"> carrier (re-)selection, </w:t>
                      </w:r>
                      <w:bookmarkStart w:id="11" w:name="OLE_LINK121"/>
                      <w:r w:rsidRPr="00404580">
                        <w:rPr>
                          <w:rFonts w:cs="Times"/>
                          <w:sz w:val="21"/>
                          <w:szCs w:val="21"/>
                          <w:lang w:eastAsia="ko-KR"/>
                        </w:rPr>
                        <w:t>synchronization of aggregated carriers</w:t>
                      </w:r>
                      <w:bookmarkEnd w:id="11"/>
                      <w:r w:rsidRPr="00404580">
                        <w:rPr>
                          <w:rFonts w:cs="Times"/>
                          <w:sz w:val="21"/>
                          <w:szCs w:val="21"/>
                          <w:lang w:eastAsia="ko-KR"/>
                        </w:rPr>
                        <w:t xml:space="preserve">, Tx power split for simultaneous </w:t>
                      </w:r>
                      <w:proofErr w:type="spellStart"/>
                      <w:r w:rsidRPr="00404580">
                        <w:rPr>
                          <w:rFonts w:cs="Times"/>
                          <w:sz w:val="21"/>
                          <w:szCs w:val="21"/>
                          <w:lang w:eastAsia="ko-KR"/>
                        </w:rPr>
                        <w:t>sidelink</w:t>
                      </w:r>
                      <w:proofErr w:type="spellEnd"/>
                      <w:r w:rsidRPr="00404580">
                        <w:rPr>
                          <w:rFonts w:cs="Times"/>
                          <w:sz w:val="21"/>
                          <w:szCs w:val="21"/>
                          <w:lang w:eastAsia="ko-KR"/>
                        </w:rPr>
                        <w:t xml:space="preserve"> transmissions, packet duplication</w:t>
                      </w:r>
                    </w:p>
                    <w:p w14:paraId="23FAB648"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The CA band combination work in RAN4 is limited to intra-band contiguous CA in Rel-18.</w:t>
                      </w:r>
                    </w:p>
                    <w:p w14:paraId="642FB63B" w14:textId="77777777" w:rsidR="00404580" w:rsidRPr="00404580" w:rsidRDefault="00404580" w:rsidP="00404580">
                      <w:pPr>
                        <w:numPr>
                          <w:ilvl w:val="0"/>
                          <w:numId w:val="20"/>
                        </w:numPr>
                        <w:overflowPunct w:val="0"/>
                        <w:autoSpaceDE w:val="0"/>
                        <w:autoSpaceDN w:val="0"/>
                        <w:adjustRightInd w:val="0"/>
                        <w:spacing w:before="60" w:after="60"/>
                        <w:ind w:left="993" w:hanging="284"/>
                        <w:rPr>
                          <w:rFonts w:cs="Times"/>
                          <w:sz w:val="21"/>
                          <w:szCs w:val="21"/>
                          <w:lang w:eastAsia="ko-KR"/>
                        </w:rPr>
                      </w:pPr>
                      <w:r w:rsidRPr="00404580">
                        <w:rPr>
                          <w:rFonts w:cs="Times"/>
                          <w:sz w:val="21"/>
                          <w:szCs w:val="21"/>
                          <w:lang w:eastAsia="ko-KR"/>
                        </w:rPr>
                        <w:t>Note: The SL CA work in Rel-18 mainly targets some V2X use cases</w:t>
                      </w:r>
                    </w:p>
                    <w:p w14:paraId="6B9F48B9" w14:textId="2DB96198" w:rsidR="004C7C7A" w:rsidRPr="00E6185C" w:rsidRDefault="004C7C7A" w:rsidP="00404580">
                      <w:pPr>
                        <w:spacing w:line="276" w:lineRule="auto"/>
                        <w:ind w:left="0" w:firstLine="0"/>
                        <w:rPr>
                          <w:lang w:val="en-US" w:eastAsia="ko-KR"/>
                        </w:rPr>
                      </w:pPr>
                    </w:p>
                  </w:txbxContent>
                </v:textbox>
                <w10:anchorlock/>
              </v:shape>
            </w:pict>
          </mc:Fallback>
        </mc:AlternateContent>
      </w:r>
    </w:p>
    <w:p w14:paraId="6B3008B1" w14:textId="6C037AC7" w:rsidR="004C7C7A" w:rsidRPr="00A32097" w:rsidRDefault="00404580">
      <w:pPr>
        <w:spacing w:beforeLines="50" w:before="120"/>
        <w:ind w:left="0" w:firstLine="0"/>
        <w:jc w:val="both"/>
        <w:rPr>
          <w:rFonts w:ascii="Times New Roman" w:eastAsia="宋体" w:hAnsi="Times New Roman"/>
          <w:color w:val="000000"/>
          <w:sz w:val="21"/>
          <w:szCs w:val="21"/>
          <w:lang w:eastAsia="zh-CN"/>
        </w:rPr>
      </w:pPr>
      <w:r w:rsidRPr="00A32097">
        <w:rPr>
          <w:rFonts w:ascii="Times New Roman" w:eastAsia="宋体" w:hAnsi="Times New Roman"/>
          <w:color w:val="000000"/>
          <w:sz w:val="21"/>
          <w:szCs w:val="21"/>
          <w:lang w:eastAsia="zh-CN"/>
        </w:rPr>
        <w:t xml:space="preserve">According to the WID, from RAN1 perspective, </w:t>
      </w:r>
      <w:r w:rsidR="006B00FF" w:rsidRPr="00A32097">
        <w:rPr>
          <w:rFonts w:ascii="Times New Roman" w:eastAsia="宋体" w:hAnsi="Times New Roman"/>
          <w:color w:val="000000"/>
          <w:sz w:val="21"/>
          <w:szCs w:val="21"/>
          <w:lang w:eastAsia="zh-CN"/>
        </w:rPr>
        <w:t xml:space="preserve">two aspects, which are synchronization of aggregated carriers and </w:t>
      </w:r>
      <w:bookmarkStart w:id="7" w:name="OLE_LINK145"/>
      <w:r w:rsidR="006B00FF" w:rsidRPr="00A32097">
        <w:rPr>
          <w:rFonts w:ascii="Times New Roman" w:eastAsia="宋体" w:hAnsi="Times New Roman"/>
          <w:color w:val="000000"/>
          <w:sz w:val="21"/>
          <w:szCs w:val="21"/>
          <w:lang w:eastAsia="zh-CN"/>
        </w:rPr>
        <w:t>Tx power split for simultaneous sidelink transmissions</w:t>
      </w:r>
      <w:bookmarkEnd w:id="7"/>
      <w:r w:rsidR="006B00FF" w:rsidRPr="00A32097">
        <w:rPr>
          <w:rFonts w:ascii="Times New Roman" w:eastAsia="宋体" w:hAnsi="Times New Roman"/>
          <w:color w:val="000000"/>
          <w:sz w:val="21"/>
          <w:szCs w:val="21"/>
          <w:lang w:eastAsia="zh-CN"/>
        </w:rPr>
        <w:t>, should be focused and discussed in RAN1#114 meeting. Since we have only one meeting left</w:t>
      </w:r>
      <w:r w:rsidR="008E0299" w:rsidRPr="00A32097">
        <w:rPr>
          <w:rFonts w:ascii="Times New Roman" w:eastAsia="宋体" w:hAnsi="Times New Roman"/>
          <w:color w:val="000000"/>
          <w:sz w:val="21"/>
          <w:szCs w:val="21"/>
          <w:lang w:eastAsia="zh-CN"/>
        </w:rPr>
        <w:t xml:space="preserve">, </w:t>
      </w:r>
      <w:r w:rsidR="006B00FF" w:rsidRPr="00A32097">
        <w:rPr>
          <w:rFonts w:ascii="Times New Roman" w:eastAsia="宋体" w:hAnsi="Times New Roman"/>
          <w:color w:val="000000"/>
          <w:sz w:val="21"/>
          <w:szCs w:val="21"/>
          <w:lang w:eastAsia="zh-CN"/>
        </w:rPr>
        <w:t xml:space="preserve">with regards to the guideline in [2], we propose to reuse the LTE sidelink CA design as much as possible in NR sidelink CA design </w:t>
      </w:r>
      <w:r w:rsidR="008E0299" w:rsidRPr="00A32097">
        <w:rPr>
          <w:rFonts w:ascii="Times New Roman" w:eastAsia="宋体" w:hAnsi="Times New Roman"/>
          <w:color w:val="000000"/>
          <w:sz w:val="21"/>
          <w:szCs w:val="21"/>
          <w:lang w:eastAsia="zh-CN"/>
        </w:rPr>
        <w:t>for</w:t>
      </w:r>
      <w:r w:rsidR="006B00FF" w:rsidRPr="00A32097">
        <w:rPr>
          <w:rFonts w:ascii="Times New Roman" w:eastAsia="宋体" w:hAnsi="Times New Roman"/>
          <w:color w:val="000000"/>
          <w:sz w:val="21"/>
          <w:szCs w:val="21"/>
          <w:lang w:eastAsia="zh-CN"/>
        </w:rPr>
        <w:t xml:space="preserve"> Rel-18.</w:t>
      </w:r>
    </w:p>
    <w:p w14:paraId="17256F31" w14:textId="77777777" w:rsidR="00753B0E" w:rsidRDefault="00753B0E" w:rsidP="001475DD">
      <w:pPr>
        <w:pStyle w:val="1"/>
      </w:pPr>
      <w:r>
        <w:t>Discussion</w:t>
      </w:r>
    </w:p>
    <w:p w14:paraId="777D40D3" w14:textId="37D674E2" w:rsidR="00E86368" w:rsidRDefault="00FF565B" w:rsidP="00753B0E">
      <w:pPr>
        <w:pStyle w:val="2"/>
      </w:pPr>
      <w:bookmarkStart w:id="8" w:name="OLE_LINK138"/>
      <w:bookmarkStart w:id="9" w:name="OLE_LINK139"/>
      <w:r>
        <w:lastRenderedPageBreak/>
        <w:t>S</w:t>
      </w:r>
      <w:r w:rsidR="00A92F65" w:rsidRPr="00A92F65">
        <w:t>ynchronization</w:t>
      </w:r>
      <w:bookmarkEnd w:id="8"/>
      <w:r w:rsidR="00A92F65" w:rsidRPr="00A92F65">
        <w:t xml:space="preserve"> of aggregated carriers</w:t>
      </w:r>
    </w:p>
    <w:p w14:paraId="543875C9" w14:textId="7A788BB4" w:rsidR="00592D02" w:rsidRPr="00A32097" w:rsidRDefault="00E50740" w:rsidP="00E14907">
      <w:pPr>
        <w:spacing w:beforeLines="50" w:before="120"/>
        <w:ind w:left="0" w:firstLine="0"/>
        <w:jc w:val="both"/>
        <w:rPr>
          <w:rFonts w:ascii="Times New Roman" w:eastAsia="宋体" w:hAnsi="Times New Roman"/>
          <w:color w:val="000000"/>
          <w:sz w:val="21"/>
          <w:szCs w:val="21"/>
          <w:lang w:eastAsia="zh-CN"/>
        </w:rPr>
      </w:pPr>
      <w:bookmarkStart w:id="10" w:name="OLE_LINK147"/>
      <w:bookmarkEnd w:id="9"/>
      <w:r w:rsidRPr="00A32097">
        <w:rPr>
          <w:rFonts w:ascii="Times New Roman" w:eastAsia="宋体" w:hAnsi="Times New Roman"/>
          <w:color w:val="000000"/>
          <w:sz w:val="21"/>
          <w:szCs w:val="21"/>
          <w:lang w:eastAsia="zh-CN"/>
        </w:rPr>
        <w:t>In</w:t>
      </w:r>
      <w:r w:rsidR="00657247" w:rsidRPr="00A32097">
        <w:rPr>
          <w:rFonts w:ascii="Times New Roman" w:eastAsia="宋体" w:hAnsi="Times New Roman"/>
          <w:color w:val="000000"/>
          <w:sz w:val="21"/>
          <w:szCs w:val="21"/>
          <w:lang w:eastAsia="zh-CN"/>
        </w:rPr>
        <w:t xml:space="preserve"> </w:t>
      </w:r>
      <w:r w:rsidR="00E14907" w:rsidRPr="00A32097">
        <w:rPr>
          <w:rFonts w:ascii="Times New Roman" w:eastAsia="宋体" w:hAnsi="Times New Roman"/>
          <w:color w:val="000000"/>
          <w:sz w:val="21"/>
          <w:szCs w:val="21"/>
          <w:lang w:eastAsia="zh-CN"/>
        </w:rPr>
        <w:t>LTE sidelink CA</w:t>
      </w:r>
      <w:bookmarkEnd w:id="10"/>
      <w:r w:rsidR="00E14907" w:rsidRPr="00A32097">
        <w:rPr>
          <w:rFonts w:ascii="Times New Roman" w:eastAsia="宋体" w:hAnsi="Times New Roman"/>
          <w:color w:val="000000"/>
          <w:sz w:val="21"/>
          <w:szCs w:val="21"/>
          <w:lang w:eastAsia="zh-CN"/>
        </w:rPr>
        <w:t>,</w:t>
      </w:r>
      <w:r w:rsidR="00B2767E" w:rsidRPr="00A32097">
        <w:rPr>
          <w:rFonts w:ascii="Times New Roman" w:eastAsia="宋体" w:hAnsi="Times New Roman"/>
          <w:color w:val="000000"/>
          <w:sz w:val="21"/>
          <w:szCs w:val="21"/>
          <w:lang w:eastAsia="zh-CN"/>
        </w:rPr>
        <w:t xml:space="preserve"> higher layers can configure </w:t>
      </w:r>
      <w:r w:rsidR="00097714" w:rsidRPr="00A32097">
        <w:rPr>
          <w:rFonts w:ascii="Times New Roman" w:eastAsia="宋体" w:hAnsi="Times New Roman"/>
          <w:color w:val="000000"/>
          <w:sz w:val="21"/>
          <w:szCs w:val="21"/>
          <w:lang w:eastAsia="zh-CN"/>
        </w:rPr>
        <w:t xml:space="preserve">a </w:t>
      </w:r>
      <w:r w:rsidR="00B2767E" w:rsidRPr="00A32097">
        <w:rPr>
          <w:rFonts w:ascii="Times New Roman" w:eastAsia="宋体" w:hAnsi="Times New Roman"/>
          <w:color w:val="000000"/>
          <w:sz w:val="21"/>
          <w:szCs w:val="21"/>
          <w:lang w:eastAsia="zh-CN"/>
        </w:rPr>
        <w:t xml:space="preserve">set of carrier(s) (Set-A) </w:t>
      </w:r>
      <w:r w:rsidR="003C07D6" w:rsidRPr="00A32097">
        <w:rPr>
          <w:rFonts w:ascii="Times New Roman" w:eastAsia="宋体" w:hAnsi="Times New Roman"/>
          <w:color w:val="000000"/>
          <w:sz w:val="21"/>
          <w:szCs w:val="21"/>
          <w:lang w:eastAsia="zh-CN"/>
        </w:rPr>
        <w:t>which</w:t>
      </w:r>
      <w:r w:rsidR="00B2767E" w:rsidRPr="00A32097">
        <w:rPr>
          <w:rFonts w:ascii="Times New Roman" w:eastAsia="宋体" w:hAnsi="Times New Roman"/>
          <w:color w:val="000000"/>
          <w:sz w:val="21"/>
          <w:szCs w:val="21"/>
          <w:lang w:eastAsia="zh-CN"/>
        </w:rPr>
        <w:t xml:space="preserve"> can potentially be used as the synchronization carrier</w:t>
      </w:r>
      <w:r w:rsidR="008E0299" w:rsidRPr="00A32097">
        <w:rPr>
          <w:rFonts w:ascii="Times New Roman" w:eastAsia="宋体" w:hAnsi="Times New Roman"/>
          <w:color w:val="000000"/>
          <w:sz w:val="21"/>
          <w:szCs w:val="21"/>
          <w:lang w:eastAsia="zh-CN"/>
        </w:rPr>
        <w:t>, within</w:t>
      </w:r>
      <w:r w:rsidR="00B2767E" w:rsidRPr="00A32097">
        <w:rPr>
          <w:rFonts w:ascii="Times New Roman" w:eastAsia="宋体" w:hAnsi="Times New Roman"/>
          <w:color w:val="000000"/>
          <w:sz w:val="21"/>
          <w:szCs w:val="21"/>
          <w:lang w:eastAsia="zh-CN"/>
        </w:rPr>
        <w:t xml:space="preserve"> the </w:t>
      </w:r>
      <w:r w:rsidR="008E0299" w:rsidRPr="00A32097">
        <w:rPr>
          <w:rFonts w:ascii="Times New Roman" w:eastAsia="宋体" w:hAnsi="Times New Roman"/>
          <w:color w:val="000000"/>
          <w:sz w:val="21"/>
          <w:szCs w:val="21"/>
          <w:lang w:eastAsia="zh-CN"/>
        </w:rPr>
        <w:t xml:space="preserve">set of </w:t>
      </w:r>
      <w:r w:rsidR="00B2767E" w:rsidRPr="00A32097">
        <w:rPr>
          <w:rFonts w:ascii="Times New Roman" w:eastAsia="宋体" w:hAnsi="Times New Roman"/>
          <w:color w:val="000000"/>
          <w:sz w:val="21"/>
          <w:szCs w:val="21"/>
          <w:lang w:eastAsia="zh-CN"/>
        </w:rPr>
        <w:t>potential carriers configured for Tx and Rx for CA</w:t>
      </w:r>
      <w:r w:rsidR="00543075">
        <w:rPr>
          <w:rFonts w:ascii="Times New Roman" w:eastAsia="宋体" w:hAnsi="Times New Roman"/>
          <w:color w:val="000000"/>
          <w:sz w:val="21"/>
          <w:szCs w:val="21"/>
          <w:lang w:eastAsia="zh-CN"/>
        </w:rPr>
        <w:t>.</w:t>
      </w:r>
      <w:r w:rsidR="00B2767E" w:rsidRPr="00A32097">
        <w:rPr>
          <w:rFonts w:ascii="Times New Roman" w:eastAsia="宋体" w:hAnsi="Times New Roman"/>
          <w:color w:val="000000"/>
          <w:sz w:val="21"/>
          <w:szCs w:val="21"/>
          <w:lang w:eastAsia="zh-CN"/>
        </w:rPr>
        <w:t xml:space="preserve"> </w:t>
      </w:r>
      <w:r w:rsidR="00543075">
        <w:rPr>
          <w:rFonts w:ascii="Times New Roman" w:eastAsia="宋体" w:hAnsi="Times New Roman"/>
          <w:color w:val="000000"/>
          <w:sz w:val="21"/>
          <w:szCs w:val="21"/>
          <w:lang w:eastAsia="zh-CN"/>
        </w:rPr>
        <w:t>T</w:t>
      </w:r>
      <w:r w:rsidR="00B2767E" w:rsidRPr="00A32097">
        <w:rPr>
          <w:rFonts w:ascii="Times New Roman" w:eastAsia="宋体" w:hAnsi="Times New Roman"/>
          <w:color w:val="000000"/>
          <w:sz w:val="21"/>
          <w:szCs w:val="21"/>
          <w:lang w:eastAsia="zh-CN"/>
        </w:rPr>
        <w:t>hen</w:t>
      </w:r>
      <w:bookmarkStart w:id="11" w:name="OLE_LINK124"/>
      <w:r w:rsidR="00543075">
        <w:rPr>
          <w:rFonts w:ascii="Times New Roman" w:eastAsia="宋体" w:hAnsi="Times New Roman"/>
          <w:color w:val="000000"/>
          <w:sz w:val="21"/>
          <w:szCs w:val="21"/>
          <w:lang w:eastAsia="zh-CN"/>
        </w:rPr>
        <w:t xml:space="preserve">, </w:t>
      </w:r>
      <w:r w:rsidR="00B2767E" w:rsidRPr="00A32097">
        <w:rPr>
          <w:rFonts w:ascii="Times New Roman" w:eastAsia="宋体" w:hAnsi="Times New Roman"/>
          <w:color w:val="000000"/>
          <w:sz w:val="21"/>
          <w:szCs w:val="21"/>
          <w:lang w:eastAsia="zh-CN"/>
        </w:rPr>
        <w:t xml:space="preserve">UE </w:t>
      </w:r>
      <w:r w:rsidR="008E0299" w:rsidRPr="00A32097">
        <w:rPr>
          <w:rFonts w:ascii="Times New Roman" w:eastAsia="宋体" w:hAnsi="Times New Roman"/>
          <w:color w:val="000000"/>
          <w:sz w:val="21"/>
          <w:szCs w:val="21"/>
          <w:lang w:eastAsia="zh-CN"/>
        </w:rPr>
        <w:t xml:space="preserve">will </w:t>
      </w:r>
      <w:r w:rsidR="00B2767E" w:rsidRPr="00A32097">
        <w:rPr>
          <w:rFonts w:ascii="Times New Roman" w:eastAsia="宋体" w:hAnsi="Times New Roman"/>
          <w:color w:val="000000"/>
          <w:sz w:val="21"/>
          <w:szCs w:val="21"/>
          <w:lang w:eastAsia="zh-CN"/>
        </w:rPr>
        <w:t>determine the available set of synchronization carriers (Set-B) as the subset of Set-A based on the carriers which the UE is currently aggregating</w:t>
      </w:r>
      <w:r w:rsidR="008D1B4A" w:rsidRPr="00A32097">
        <w:rPr>
          <w:rFonts w:ascii="Times New Roman" w:eastAsia="宋体" w:hAnsi="Times New Roman"/>
          <w:color w:val="000000"/>
          <w:sz w:val="21"/>
          <w:szCs w:val="21"/>
          <w:lang w:eastAsia="zh-CN"/>
        </w:rPr>
        <w:t>.</w:t>
      </w:r>
      <w:bookmarkEnd w:id="11"/>
      <w:r w:rsidR="008D1B4A" w:rsidRPr="00A32097">
        <w:rPr>
          <w:rFonts w:ascii="Times New Roman" w:eastAsia="宋体" w:hAnsi="Times New Roman"/>
          <w:color w:val="000000"/>
          <w:sz w:val="21"/>
          <w:szCs w:val="21"/>
          <w:lang w:eastAsia="zh-CN"/>
        </w:rPr>
        <w:t xml:space="preserve"> </w:t>
      </w:r>
    </w:p>
    <w:p w14:paraId="758DD03C" w14:textId="19A8CDCE" w:rsidR="00592D02" w:rsidRPr="00A32097" w:rsidRDefault="00592D02" w:rsidP="00E14907">
      <w:pPr>
        <w:spacing w:beforeLines="50" w:before="120"/>
        <w:ind w:left="0" w:firstLine="0"/>
        <w:jc w:val="both"/>
        <w:rPr>
          <w:rFonts w:ascii="Times New Roman" w:eastAsia="宋体" w:hAnsi="Times New Roman"/>
          <w:b/>
          <w:bCs/>
          <w:color w:val="000000"/>
          <w:sz w:val="21"/>
          <w:szCs w:val="21"/>
          <w:lang w:eastAsia="zh-CN"/>
        </w:rPr>
      </w:pPr>
      <w:bookmarkStart w:id="12" w:name="OLE_LINK125"/>
      <w:r w:rsidRPr="00A32097">
        <w:rPr>
          <w:rFonts w:ascii="Times New Roman" w:eastAsia="宋体" w:hAnsi="Times New Roman"/>
          <w:b/>
          <w:bCs/>
          <w:color w:val="000000"/>
          <w:sz w:val="21"/>
          <w:szCs w:val="21"/>
          <w:lang w:eastAsia="zh-CN"/>
        </w:rPr>
        <w:t>Observation 1: In LTE sidelink CA, higher layers can configure a set of carrier(s) (Set-A) which can potentially be used as the synchronization carrier, UE determines the available set of synchronization carriers (Set-B) as the subset of Set-A based on the carriers which the UE is currently aggregating.</w:t>
      </w:r>
    </w:p>
    <w:bookmarkEnd w:id="12"/>
    <w:p w14:paraId="101F7900" w14:textId="7DD923F8" w:rsidR="008D1B4A" w:rsidRPr="00A32097" w:rsidRDefault="00906A58" w:rsidP="00E14907">
      <w:pPr>
        <w:spacing w:beforeLines="50" w:before="120"/>
        <w:ind w:left="0" w:firstLine="0"/>
        <w:jc w:val="both"/>
        <w:rPr>
          <w:rFonts w:ascii="Times New Roman" w:eastAsia="宋体" w:hAnsi="Times New Roman"/>
          <w:color w:val="000000"/>
          <w:sz w:val="21"/>
          <w:szCs w:val="21"/>
          <w:lang w:eastAsia="zh-CN"/>
        </w:rPr>
      </w:pPr>
      <w:r w:rsidRPr="00A32097">
        <w:rPr>
          <w:rFonts w:ascii="Times New Roman" w:eastAsia="宋体" w:hAnsi="Times New Roman"/>
          <w:color w:val="000000"/>
          <w:sz w:val="21"/>
          <w:szCs w:val="21"/>
          <w:lang w:eastAsia="zh-CN"/>
        </w:rPr>
        <w:t xml:space="preserve">After obtaining Set-B, UE will </w:t>
      </w:r>
      <w:r w:rsidR="00795074" w:rsidRPr="00A32097">
        <w:rPr>
          <w:rFonts w:ascii="Times New Roman" w:eastAsia="宋体" w:hAnsi="Times New Roman"/>
          <w:color w:val="000000"/>
          <w:sz w:val="21"/>
          <w:szCs w:val="21"/>
          <w:lang w:eastAsia="zh-CN"/>
        </w:rPr>
        <w:t xml:space="preserve">determine one carrier as synchronization </w:t>
      </w:r>
      <w:r w:rsidR="009F250C" w:rsidRPr="00A32097">
        <w:rPr>
          <w:rFonts w:ascii="Times New Roman" w:eastAsia="宋体" w:hAnsi="Times New Roman"/>
          <w:color w:val="000000"/>
          <w:sz w:val="21"/>
          <w:szCs w:val="21"/>
          <w:lang w:eastAsia="zh-CN"/>
        </w:rPr>
        <w:t>carrier</w:t>
      </w:r>
      <w:r w:rsidR="00795074" w:rsidRPr="00A32097">
        <w:rPr>
          <w:rFonts w:ascii="Times New Roman" w:eastAsia="宋体" w:hAnsi="Times New Roman"/>
          <w:color w:val="000000"/>
          <w:sz w:val="21"/>
          <w:szCs w:val="21"/>
          <w:lang w:eastAsia="zh-CN"/>
        </w:rPr>
        <w:t xml:space="preserve"> </w:t>
      </w:r>
      <w:r w:rsidR="003C07D6" w:rsidRPr="00A32097">
        <w:rPr>
          <w:rFonts w:ascii="Times New Roman" w:eastAsia="宋体" w:hAnsi="Times New Roman"/>
          <w:color w:val="000000"/>
          <w:sz w:val="21"/>
          <w:szCs w:val="21"/>
          <w:lang w:eastAsia="zh-CN"/>
        </w:rPr>
        <w:t>from the carriers within</w:t>
      </w:r>
      <w:r w:rsidR="00795074" w:rsidRPr="00A32097">
        <w:rPr>
          <w:rFonts w:ascii="Times New Roman" w:eastAsia="宋体" w:hAnsi="Times New Roman"/>
          <w:color w:val="000000"/>
          <w:sz w:val="21"/>
          <w:szCs w:val="21"/>
          <w:lang w:eastAsia="zh-CN"/>
        </w:rPr>
        <w:t xml:space="preserve"> Set-B</w:t>
      </w:r>
      <w:r w:rsidR="00097714" w:rsidRPr="00A32097">
        <w:rPr>
          <w:rFonts w:ascii="Times New Roman" w:eastAsia="宋体" w:hAnsi="Times New Roman"/>
          <w:color w:val="000000"/>
          <w:sz w:val="21"/>
          <w:szCs w:val="21"/>
          <w:lang w:eastAsia="zh-CN"/>
        </w:rPr>
        <w:t>:</w:t>
      </w:r>
    </w:p>
    <w:p w14:paraId="4B6A472C" w14:textId="00DAA3C3" w:rsidR="00097714" w:rsidRPr="00A32097" w:rsidRDefault="00097714" w:rsidP="00097714">
      <w:pPr>
        <w:pStyle w:val="aff2"/>
        <w:numPr>
          <w:ilvl w:val="0"/>
          <w:numId w:val="23"/>
        </w:numPr>
        <w:spacing w:beforeLines="50" w:before="120"/>
        <w:ind w:leftChars="0"/>
        <w:jc w:val="both"/>
        <w:rPr>
          <w:rFonts w:ascii="Times New Roman" w:eastAsia="宋体" w:hAnsi="Times New Roman"/>
          <w:color w:val="000000"/>
          <w:sz w:val="21"/>
          <w:szCs w:val="21"/>
        </w:rPr>
      </w:pPr>
      <w:bookmarkStart w:id="13" w:name="OLE_LINK127"/>
      <w:r w:rsidRPr="00A32097">
        <w:rPr>
          <w:rFonts w:ascii="Times New Roman" w:eastAsia="宋体" w:hAnsi="Times New Roman"/>
          <w:color w:val="000000"/>
          <w:sz w:val="21"/>
          <w:szCs w:val="21"/>
        </w:rPr>
        <w:t xml:space="preserve">If GNSS or gNB is selected as synchronization reference, the synchronization carrier is determined by UE implementation; </w:t>
      </w:r>
    </w:p>
    <w:p w14:paraId="32EF954F" w14:textId="7863A57B" w:rsidR="00097714" w:rsidRPr="00A32097" w:rsidRDefault="00097714" w:rsidP="00097714">
      <w:pPr>
        <w:pStyle w:val="aff2"/>
        <w:numPr>
          <w:ilvl w:val="0"/>
          <w:numId w:val="23"/>
        </w:numPr>
        <w:spacing w:beforeLines="50" w:before="120"/>
        <w:ind w:leftChars="0"/>
        <w:jc w:val="both"/>
        <w:rPr>
          <w:rFonts w:ascii="Times New Roman" w:eastAsia="宋体" w:hAnsi="Times New Roman"/>
          <w:color w:val="000000"/>
          <w:sz w:val="21"/>
          <w:szCs w:val="21"/>
        </w:rPr>
      </w:pPr>
      <w:r w:rsidRPr="00A32097">
        <w:rPr>
          <w:rFonts w:ascii="Times New Roman" w:eastAsia="宋体" w:hAnsi="Times New Roman"/>
          <w:color w:val="000000"/>
          <w:sz w:val="21"/>
          <w:szCs w:val="21"/>
        </w:rPr>
        <w:t xml:space="preserve">Otherwise, select the carrier in Set-B with highest Rel-14 priority sync </w:t>
      </w:r>
      <w:r w:rsidR="008A3823" w:rsidRPr="00A32097">
        <w:rPr>
          <w:rFonts w:ascii="Times New Roman" w:eastAsia="宋体" w:hAnsi="Times New Roman"/>
          <w:color w:val="000000"/>
          <w:sz w:val="21"/>
          <w:szCs w:val="21"/>
        </w:rPr>
        <w:t>carrier</w:t>
      </w:r>
      <w:r w:rsidRPr="00A32097">
        <w:rPr>
          <w:rFonts w:ascii="Times New Roman" w:eastAsia="宋体" w:hAnsi="Times New Roman"/>
          <w:color w:val="000000"/>
          <w:sz w:val="21"/>
          <w:szCs w:val="21"/>
        </w:rPr>
        <w:t xml:space="preserve"> (Sync Ref UE).</w:t>
      </w:r>
    </w:p>
    <w:p w14:paraId="54DB4331" w14:textId="0AE6F36D" w:rsidR="009F250C" w:rsidRPr="00A32097" w:rsidRDefault="009F250C" w:rsidP="009F250C">
      <w:pPr>
        <w:spacing w:beforeLines="50" w:before="120"/>
        <w:ind w:left="0" w:firstLine="0"/>
        <w:jc w:val="both"/>
        <w:rPr>
          <w:rFonts w:ascii="Times New Roman" w:eastAsia="宋体" w:hAnsi="Times New Roman"/>
          <w:b/>
          <w:bCs/>
          <w:color w:val="000000"/>
          <w:sz w:val="21"/>
          <w:szCs w:val="21"/>
        </w:rPr>
      </w:pPr>
      <w:bookmarkStart w:id="14" w:name="OLE_LINK133"/>
      <w:bookmarkEnd w:id="13"/>
      <w:r w:rsidRPr="00A32097">
        <w:rPr>
          <w:rFonts w:ascii="Times New Roman" w:eastAsia="宋体" w:hAnsi="Times New Roman"/>
          <w:b/>
          <w:bCs/>
          <w:color w:val="000000"/>
          <w:sz w:val="21"/>
          <w:szCs w:val="21"/>
        </w:rPr>
        <w:t>Observation 2: In LTE sidelink CA, for the determination of synchronization carrier from the carriers within Set-B:</w:t>
      </w:r>
    </w:p>
    <w:bookmarkEnd w:id="14"/>
    <w:p w14:paraId="3BF3750B" w14:textId="77777777" w:rsidR="009F250C" w:rsidRPr="00A32097" w:rsidRDefault="009F250C" w:rsidP="009F250C">
      <w:pPr>
        <w:pStyle w:val="aff2"/>
        <w:numPr>
          <w:ilvl w:val="0"/>
          <w:numId w:val="23"/>
        </w:numPr>
        <w:spacing w:beforeLines="50" w:before="120"/>
        <w:ind w:leftChars="0"/>
        <w:jc w:val="both"/>
        <w:rPr>
          <w:rFonts w:ascii="Times New Roman" w:eastAsia="宋体" w:hAnsi="Times New Roman"/>
          <w:b/>
          <w:bCs/>
          <w:color w:val="000000"/>
          <w:sz w:val="21"/>
          <w:szCs w:val="21"/>
        </w:rPr>
      </w:pPr>
      <w:r w:rsidRPr="00A32097">
        <w:rPr>
          <w:rFonts w:ascii="Times New Roman" w:eastAsia="宋体" w:hAnsi="Times New Roman"/>
          <w:b/>
          <w:bCs/>
          <w:color w:val="000000"/>
          <w:sz w:val="21"/>
          <w:szCs w:val="21"/>
        </w:rPr>
        <w:t xml:space="preserve">If GNSS or gNB is selected as synchronization reference, the </w:t>
      </w:r>
      <w:bookmarkStart w:id="15" w:name="OLE_LINK128"/>
      <w:r w:rsidRPr="00A32097">
        <w:rPr>
          <w:rFonts w:ascii="Times New Roman" w:eastAsia="宋体" w:hAnsi="Times New Roman"/>
          <w:b/>
          <w:bCs/>
          <w:color w:val="000000"/>
          <w:sz w:val="21"/>
          <w:szCs w:val="21"/>
        </w:rPr>
        <w:t>synchronization carrier</w:t>
      </w:r>
      <w:bookmarkEnd w:id="15"/>
      <w:r w:rsidRPr="00A32097">
        <w:rPr>
          <w:rFonts w:ascii="Times New Roman" w:eastAsia="宋体" w:hAnsi="Times New Roman"/>
          <w:b/>
          <w:bCs/>
          <w:color w:val="000000"/>
          <w:sz w:val="21"/>
          <w:szCs w:val="21"/>
        </w:rPr>
        <w:t xml:space="preserve"> is determined by UE implementation; </w:t>
      </w:r>
    </w:p>
    <w:p w14:paraId="08C420AB" w14:textId="58D19376" w:rsidR="009F250C" w:rsidRPr="00A32097" w:rsidRDefault="009F250C" w:rsidP="009F250C">
      <w:pPr>
        <w:pStyle w:val="aff2"/>
        <w:numPr>
          <w:ilvl w:val="0"/>
          <w:numId w:val="23"/>
        </w:numPr>
        <w:spacing w:beforeLines="50" w:before="120"/>
        <w:ind w:leftChars="0"/>
        <w:jc w:val="both"/>
        <w:rPr>
          <w:rFonts w:ascii="Times New Roman" w:eastAsia="宋体" w:hAnsi="Times New Roman"/>
          <w:b/>
          <w:bCs/>
          <w:color w:val="000000"/>
          <w:sz w:val="21"/>
          <w:szCs w:val="21"/>
        </w:rPr>
      </w:pPr>
      <w:r w:rsidRPr="00A32097">
        <w:rPr>
          <w:rFonts w:ascii="Times New Roman" w:eastAsia="宋体" w:hAnsi="Times New Roman"/>
          <w:b/>
          <w:bCs/>
          <w:color w:val="000000"/>
          <w:sz w:val="21"/>
          <w:szCs w:val="21"/>
        </w:rPr>
        <w:t>Otherwise, the carrier in Set-B with highest Rel-14 priority sync reference (Sync Ref UE)</w:t>
      </w:r>
      <w:r w:rsidR="008A3823" w:rsidRPr="00A32097">
        <w:rPr>
          <w:rFonts w:ascii="Times New Roman" w:eastAsia="宋体" w:hAnsi="Times New Roman"/>
          <w:b/>
          <w:bCs/>
          <w:color w:val="000000"/>
          <w:sz w:val="21"/>
          <w:szCs w:val="21"/>
        </w:rPr>
        <w:t xml:space="preserve"> is determined as synchronization carrier</w:t>
      </w:r>
      <w:r w:rsidRPr="00A32097">
        <w:rPr>
          <w:rFonts w:ascii="Times New Roman" w:eastAsia="宋体" w:hAnsi="Times New Roman"/>
          <w:b/>
          <w:bCs/>
          <w:color w:val="000000"/>
          <w:sz w:val="21"/>
          <w:szCs w:val="21"/>
        </w:rPr>
        <w:t>.</w:t>
      </w:r>
    </w:p>
    <w:p w14:paraId="439A6823" w14:textId="67C4ECFA" w:rsidR="00097714" w:rsidRPr="00A32097" w:rsidRDefault="00097714" w:rsidP="00097714">
      <w:pPr>
        <w:spacing w:beforeLines="50" w:before="120"/>
        <w:ind w:left="0" w:firstLine="0"/>
        <w:jc w:val="both"/>
        <w:rPr>
          <w:rFonts w:ascii="Times New Roman" w:eastAsia="宋体" w:hAnsi="Times New Roman"/>
          <w:color w:val="000000"/>
          <w:sz w:val="21"/>
          <w:szCs w:val="21"/>
          <w:lang w:eastAsia="zh-CN"/>
        </w:rPr>
      </w:pPr>
      <w:bookmarkStart w:id="16" w:name="OLE_LINK140"/>
      <w:r w:rsidRPr="00A32097">
        <w:rPr>
          <w:rFonts w:ascii="Times New Roman" w:eastAsia="宋体" w:hAnsi="Times New Roman"/>
          <w:color w:val="000000"/>
          <w:sz w:val="21"/>
          <w:szCs w:val="21"/>
          <w:lang w:eastAsia="zh-CN"/>
        </w:rPr>
        <w:t xml:space="preserve">Furthermore, </w:t>
      </w:r>
      <w:bookmarkStart w:id="17" w:name="OLE_LINK134"/>
      <w:r w:rsidRPr="00A32097">
        <w:rPr>
          <w:rFonts w:ascii="Times New Roman" w:eastAsia="宋体" w:hAnsi="Times New Roman"/>
          <w:color w:val="000000"/>
          <w:sz w:val="21"/>
          <w:szCs w:val="21"/>
          <w:lang w:eastAsia="zh-CN"/>
        </w:rPr>
        <w:t xml:space="preserve">SLSS is transmitted in the </w:t>
      </w:r>
      <w:bookmarkStart w:id="18" w:name="OLE_LINK123"/>
      <w:r w:rsidRPr="00A32097">
        <w:rPr>
          <w:rFonts w:ascii="Times New Roman" w:eastAsia="宋体" w:hAnsi="Times New Roman"/>
          <w:color w:val="000000"/>
          <w:sz w:val="21"/>
          <w:szCs w:val="21"/>
          <w:lang w:eastAsia="zh-CN"/>
        </w:rPr>
        <w:t>synchronization carrier</w:t>
      </w:r>
      <w:bookmarkEnd w:id="18"/>
      <w:r w:rsidRPr="00A32097">
        <w:rPr>
          <w:rFonts w:ascii="Times New Roman" w:eastAsia="宋体" w:hAnsi="Times New Roman"/>
          <w:color w:val="000000"/>
          <w:sz w:val="21"/>
          <w:szCs w:val="21"/>
          <w:lang w:eastAsia="zh-CN"/>
        </w:rPr>
        <w:t xml:space="preserve"> or all the carriers in Set-B</w:t>
      </w:r>
      <w:r w:rsidR="00ED59CF" w:rsidRPr="00A32097">
        <w:rPr>
          <w:rFonts w:ascii="Times New Roman" w:eastAsia="宋体" w:hAnsi="Times New Roman"/>
          <w:color w:val="000000"/>
          <w:sz w:val="21"/>
          <w:szCs w:val="21"/>
          <w:lang w:eastAsia="zh-CN"/>
        </w:rPr>
        <w:t>, which options is selected depends on the configuration</w:t>
      </w:r>
      <w:r w:rsidR="00592D02" w:rsidRPr="00A32097">
        <w:rPr>
          <w:rFonts w:ascii="Times New Roman" w:eastAsia="宋体" w:hAnsi="Times New Roman"/>
          <w:color w:val="000000"/>
          <w:sz w:val="21"/>
          <w:szCs w:val="21"/>
          <w:lang w:eastAsia="zh-CN"/>
        </w:rPr>
        <w:t xml:space="preserve"> and UE capability</w:t>
      </w:r>
      <w:bookmarkEnd w:id="17"/>
      <w:r w:rsidR="00592D02" w:rsidRPr="00A32097">
        <w:rPr>
          <w:rFonts w:ascii="Times New Roman" w:eastAsia="宋体" w:hAnsi="Times New Roman"/>
          <w:color w:val="000000"/>
          <w:sz w:val="21"/>
          <w:szCs w:val="21"/>
          <w:lang w:eastAsia="zh-CN"/>
        </w:rPr>
        <w:t xml:space="preserve">. </w:t>
      </w:r>
      <w:bookmarkStart w:id="19" w:name="OLE_LINK135"/>
      <w:r w:rsidR="00592D02" w:rsidRPr="00A32097">
        <w:rPr>
          <w:rFonts w:ascii="Times New Roman" w:eastAsia="宋体" w:hAnsi="Times New Roman"/>
          <w:color w:val="000000"/>
          <w:sz w:val="21"/>
          <w:szCs w:val="21"/>
          <w:lang w:eastAsia="zh-CN"/>
        </w:rPr>
        <w:t xml:space="preserve">The DFN value and </w:t>
      </w:r>
      <w:r w:rsidR="00592D02" w:rsidRPr="00A32097">
        <w:rPr>
          <w:rFonts w:ascii="Times New Roman" w:eastAsia="宋体" w:hAnsi="Times New Roman" w:hint="eastAsia"/>
          <w:color w:val="000000"/>
          <w:sz w:val="21"/>
          <w:szCs w:val="21"/>
          <w:lang w:eastAsia="zh-CN"/>
        </w:rPr>
        <w:t>offset</w:t>
      </w:r>
      <w:r w:rsidR="00592D02" w:rsidRPr="00A32097">
        <w:rPr>
          <w:rFonts w:ascii="Times New Roman" w:eastAsia="宋体" w:hAnsi="Times New Roman"/>
          <w:color w:val="000000"/>
          <w:sz w:val="21"/>
          <w:szCs w:val="21"/>
          <w:lang w:eastAsia="zh-CN"/>
        </w:rPr>
        <w:t xml:space="preserve"> are derived from the synchronization carrier and common to all aggregated carriers.</w:t>
      </w:r>
      <w:bookmarkEnd w:id="19"/>
    </w:p>
    <w:p w14:paraId="48E0C458" w14:textId="5C6EFC24" w:rsidR="00BD362D" w:rsidRPr="00A32097" w:rsidRDefault="00BD362D" w:rsidP="00BD362D">
      <w:pPr>
        <w:spacing w:beforeLines="50" w:before="120"/>
        <w:ind w:left="0" w:firstLine="0"/>
        <w:jc w:val="both"/>
        <w:rPr>
          <w:rFonts w:ascii="Times New Roman" w:hAnsi="Times New Roman"/>
          <w:b/>
          <w:bCs/>
          <w:sz w:val="21"/>
          <w:szCs w:val="21"/>
          <w:lang w:eastAsia="x-none"/>
        </w:rPr>
      </w:pPr>
      <w:bookmarkStart w:id="20" w:name="OLE_LINK126"/>
      <w:bookmarkEnd w:id="16"/>
      <w:r w:rsidRPr="00A32097">
        <w:rPr>
          <w:rFonts w:ascii="Times New Roman" w:eastAsia="宋体" w:hAnsi="Times New Roman"/>
          <w:b/>
          <w:bCs/>
          <w:color w:val="000000"/>
          <w:sz w:val="21"/>
          <w:szCs w:val="21"/>
          <w:lang w:eastAsia="zh-CN"/>
        </w:rPr>
        <w:t xml:space="preserve">Observation 3: In LTE sidelink CA, SLSS is transmitted in the synchronization carrier or all the carriers in Set-B, which options is selected </w:t>
      </w:r>
      <w:r w:rsidR="008E0299" w:rsidRPr="00A32097">
        <w:rPr>
          <w:rFonts w:ascii="Times New Roman" w:eastAsia="宋体" w:hAnsi="Times New Roman"/>
          <w:b/>
          <w:bCs/>
          <w:color w:val="000000"/>
          <w:sz w:val="21"/>
          <w:szCs w:val="21"/>
          <w:lang w:eastAsia="zh-CN"/>
        </w:rPr>
        <w:t xml:space="preserve">by the UE </w:t>
      </w:r>
      <w:r w:rsidRPr="00A32097">
        <w:rPr>
          <w:rFonts w:ascii="Times New Roman" w:eastAsia="宋体" w:hAnsi="Times New Roman"/>
          <w:b/>
          <w:bCs/>
          <w:color w:val="000000"/>
          <w:sz w:val="21"/>
          <w:szCs w:val="21"/>
          <w:lang w:eastAsia="zh-CN"/>
        </w:rPr>
        <w:t>depends on the configuration and UE capability</w:t>
      </w:r>
      <w:r w:rsidRPr="00A32097">
        <w:rPr>
          <w:rFonts w:ascii="Times New Roman" w:hAnsi="Times New Roman"/>
          <w:b/>
          <w:bCs/>
          <w:sz w:val="21"/>
          <w:szCs w:val="21"/>
          <w:lang w:eastAsia="x-none"/>
        </w:rPr>
        <w:t>.</w:t>
      </w:r>
    </w:p>
    <w:p w14:paraId="59ED7729" w14:textId="3217237F" w:rsidR="00BD362D" w:rsidRPr="00A32097" w:rsidRDefault="00BD362D" w:rsidP="00BD362D">
      <w:pPr>
        <w:spacing w:beforeLines="50" w:before="120"/>
        <w:ind w:left="0" w:firstLine="0"/>
        <w:jc w:val="both"/>
        <w:rPr>
          <w:rFonts w:ascii="Times New Roman" w:eastAsia="宋体" w:hAnsi="Times New Roman"/>
          <w:b/>
          <w:bCs/>
          <w:color w:val="000000"/>
          <w:sz w:val="21"/>
          <w:szCs w:val="21"/>
          <w:lang w:eastAsia="zh-CN"/>
        </w:rPr>
      </w:pPr>
      <w:bookmarkStart w:id="21" w:name="OLE_LINK153"/>
      <w:bookmarkStart w:id="22" w:name="OLE_LINK136"/>
      <w:r w:rsidRPr="00A32097">
        <w:rPr>
          <w:rFonts w:ascii="Times New Roman" w:eastAsia="宋体" w:hAnsi="Times New Roman"/>
          <w:b/>
          <w:bCs/>
          <w:color w:val="000000"/>
          <w:sz w:val="21"/>
          <w:szCs w:val="21"/>
          <w:lang w:eastAsia="zh-CN"/>
        </w:rPr>
        <w:t>Observation 4:</w:t>
      </w:r>
      <w:bookmarkEnd w:id="21"/>
      <w:r w:rsidRPr="00A32097">
        <w:rPr>
          <w:rFonts w:ascii="Times New Roman" w:eastAsia="宋体" w:hAnsi="Times New Roman"/>
          <w:b/>
          <w:bCs/>
          <w:color w:val="000000"/>
          <w:sz w:val="21"/>
          <w:szCs w:val="21"/>
          <w:lang w:eastAsia="zh-CN"/>
        </w:rPr>
        <w:t xml:space="preserve"> In LTE sidelink CA, the DFN value and offset are common to all aggregated carriers.</w:t>
      </w:r>
    </w:p>
    <w:p w14:paraId="1D94E6CB" w14:textId="79DB4CBC" w:rsidR="00276B6A" w:rsidRPr="00A32097" w:rsidRDefault="000A2F16" w:rsidP="00FF565B">
      <w:pPr>
        <w:spacing w:beforeLines="50" w:before="120"/>
        <w:ind w:left="0" w:firstLine="0"/>
        <w:jc w:val="both"/>
        <w:rPr>
          <w:rFonts w:ascii="Times New Roman" w:eastAsia="宋体" w:hAnsi="Times New Roman"/>
          <w:color w:val="000000"/>
          <w:sz w:val="21"/>
          <w:szCs w:val="21"/>
          <w:lang w:eastAsia="zh-CN"/>
        </w:rPr>
      </w:pPr>
      <w:bookmarkStart w:id="23" w:name="OLE_LINK142"/>
      <w:bookmarkStart w:id="24" w:name="OLE_LINK143"/>
      <w:bookmarkStart w:id="25" w:name="OLE_LINK146"/>
      <w:bookmarkEnd w:id="20"/>
      <w:bookmarkEnd w:id="22"/>
      <w:r w:rsidRPr="00A32097">
        <w:rPr>
          <w:rFonts w:ascii="Times New Roman" w:eastAsia="宋体" w:hAnsi="Times New Roman"/>
          <w:color w:val="000000"/>
          <w:sz w:val="21"/>
          <w:szCs w:val="21"/>
          <w:lang w:eastAsia="zh-CN"/>
        </w:rPr>
        <w:t xml:space="preserve">In </w:t>
      </w:r>
      <w:r w:rsidR="008E0299" w:rsidRPr="00A32097">
        <w:rPr>
          <w:rFonts w:ascii="Times New Roman" w:eastAsia="宋体" w:hAnsi="Times New Roman"/>
          <w:color w:val="000000"/>
          <w:sz w:val="21"/>
          <w:szCs w:val="21"/>
          <w:lang w:eastAsia="zh-CN"/>
        </w:rPr>
        <w:t>Rel-18 NR side</w:t>
      </w:r>
      <w:bookmarkEnd w:id="23"/>
      <w:r w:rsidR="008E0299" w:rsidRPr="00A32097">
        <w:rPr>
          <w:rFonts w:ascii="Times New Roman" w:eastAsia="宋体" w:hAnsi="Times New Roman"/>
          <w:color w:val="000000"/>
          <w:sz w:val="21"/>
          <w:szCs w:val="21"/>
          <w:lang w:eastAsia="zh-CN"/>
        </w:rPr>
        <w:t>link CA</w:t>
      </w:r>
      <w:bookmarkEnd w:id="24"/>
      <w:r w:rsidR="008E0299" w:rsidRPr="00A32097">
        <w:rPr>
          <w:rFonts w:ascii="Times New Roman" w:eastAsia="宋体" w:hAnsi="Times New Roman"/>
          <w:color w:val="000000"/>
          <w:sz w:val="21"/>
          <w:szCs w:val="21"/>
          <w:lang w:eastAsia="zh-CN"/>
        </w:rPr>
        <w:t xml:space="preserve">, since inter-band CA (e.g., FR1+FR2) is not supported and </w:t>
      </w:r>
      <w:r w:rsidR="009D6B2A" w:rsidRPr="00A32097">
        <w:rPr>
          <w:rFonts w:ascii="Times New Roman" w:eastAsia="宋体" w:hAnsi="Times New Roman"/>
          <w:color w:val="000000"/>
          <w:sz w:val="21"/>
          <w:szCs w:val="21"/>
          <w:lang w:eastAsia="zh-CN"/>
        </w:rPr>
        <w:t>only same subcarrier spacing (SCS) among CA carriers can be applied, it seems that no further issues will be caused if LTE sidelink CA synchronization procedure is reused</w:t>
      </w:r>
      <w:r w:rsidRPr="00A32097">
        <w:rPr>
          <w:rFonts w:ascii="Times New Roman" w:eastAsia="宋体" w:hAnsi="Times New Roman"/>
          <w:color w:val="000000"/>
          <w:sz w:val="21"/>
          <w:szCs w:val="21"/>
          <w:lang w:eastAsia="zh-CN"/>
        </w:rPr>
        <w:t>.</w:t>
      </w:r>
      <w:r w:rsidR="009D6B2A" w:rsidRPr="00A32097">
        <w:rPr>
          <w:rFonts w:ascii="Times New Roman" w:eastAsia="宋体" w:hAnsi="Times New Roman"/>
          <w:color w:val="000000"/>
          <w:sz w:val="21"/>
          <w:szCs w:val="21"/>
          <w:lang w:eastAsia="zh-CN"/>
        </w:rPr>
        <w:t xml:space="preserve"> Therefore, we propose to </w:t>
      </w:r>
      <w:r w:rsidR="008C3EE4" w:rsidRPr="00A32097">
        <w:rPr>
          <w:rFonts w:ascii="Times New Roman" w:eastAsia="宋体" w:hAnsi="Times New Roman"/>
          <w:color w:val="000000"/>
          <w:sz w:val="21"/>
          <w:szCs w:val="21"/>
          <w:lang w:eastAsia="zh-CN"/>
        </w:rPr>
        <w:t xml:space="preserve">directly </w:t>
      </w:r>
      <w:r w:rsidR="009D6B2A" w:rsidRPr="00A32097">
        <w:rPr>
          <w:rFonts w:ascii="Times New Roman" w:eastAsia="宋体" w:hAnsi="Times New Roman"/>
          <w:color w:val="000000"/>
          <w:sz w:val="21"/>
          <w:szCs w:val="21"/>
          <w:lang w:eastAsia="zh-CN"/>
        </w:rPr>
        <w:t xml:space="preserve">reuse </w:t>
      </w:r>
      <w:bookmarkStart w:id="26" w:name="OLE_LINK144"/>
      <w:r w:rsidR="009D6B2A" w:rsidRPr="00A32097">
        <w:rPr>
          <w:rFonts w:ascii="Times New Roman" w:eastAsia="宋体" w:hAnsi="Times New Roman"/>
          <w:color w:val="000000"/>
          <w:sz w:val="21"/>
          <w:szCs w:val="21"/>
          <w:lang w:eastAsia="zh-CN"/>
        </w:rPr>
        <w:t>the existing LTE sidelink CA procedure for synchronization of aggregated carriers</w:t>
      </w:r>
      <w:bookmarkEnd w:id="26"/>
      <w:r w:rsidR="009D6B2A" w:rsidRPr="00A32097">
        <w:rPr>
          <w:rFonts w:ascii="Times New Roman" w:eastAsia="宋体" w:hAnsi="Times New Roman"/>
          <w:color w:val="000000"/>
          <w:sz w:val="21"/>
          <w:szCs w:val="21"/>
          <w:lang w:eastAsia="zh-CN"/>
        </w:rPr>
        <w:t>.</w:t>
      </w:r>
    </w:p>
    <w:p w14:paraId="3BA71D73" w14:textId="1559852D" w:rsidR="00D74B29" w:rsidRPr="00A32097" w:rsidRDefault="000A2F16" w:rsidP="00FF565B">
      <w:pPr>
        <w:spacing w:beforeLines="50" w:before="120"/>
        <w:ind w:left="0" w:firstLine="0"/>
        <w:jc w:val="both"/>
        <w:rPr>
          <w:rFonts w:ascii="Times New Roman" w:eastAsia="宋体" w:hAnsi="Times New Roman"/>
          <w:b/>
          <w:bCs/>
          <w:color w:val="000000"/>
          <w:sz w:val="21"/>
          <w:szCs w:val="21"/>
          <w:lang w:eastAsia="zh-CN"/>
        </w:rPr>
      </w:pPr>
      <w:bookmarkStart w:id="27" w:name="OLE_LINK8"/>
      <w:bookmarkEnd w:id="25"/>
      <w:r w:rsidRPr="00A32097">
        <w:rPr>
          <w:rFonts w:ascii="Times New Roman" w:eastAsia="宋体" w:hAnsi="Times New Roman"/>
          <w:b/>
          <w:bCs/>
          <w:color w:val="000000"/>
          <w:sz w:val="21"/>
          <w:szCs w:val="21"/>
          <w:lang w:eastAsia="zh-CN"/>
        </w:rPr>
        <w:t xml:space="preserve">Proposal </w:t>
      </w:r>
      <w:r w:rsidR="009D6B2A" w:rsidRPr="00A32097">
        <w:rPr>
          <w:rFonts w:ascii="Times New Roman" w:eastAsia="宋体" w:hAnsi="Times New Roman"/>
          <w:b/>
          <w:bCs/>
          <w:color w:val="000000"/>
          <w:sz w:val="21"/>
          <w:szCs w:val="21"/>
          <w:lang w:eastAsia="zh-CN"/>
        </w:rPr>
        <w:t>1</w:t>
      </w:r>
      <w:r w:rsidRPr="00A32097">
        <w:rPr>
          <w:rFonts w:ascii="Times New Roman" w:eastAsia="宋体" w:hAnsi="Times New Roman"/>
          <w:b/>
          <w:bCs/>
          <w:color w:val="000000"/>
          <w:sz w:val="21"/>
          <w:szCs w:val="21"/>
          <w:lang w:eastAsia="zh-CN"/>
        </w:rPr>
        <w:t>:</w:t>
      </w:r>
      <w:r w:rsidR="008C3EE4" w:rsidRPr="00A32097">
        <w:rPr>
          <w:sz w:val="21"/>
          <w:szCs w:val="21"/>
        </w:rPr>
        <w:t xml:space="preserve"> </w:t>
      </w:r>
      <w:r w:rsidR="008C3EE4" w:rsidRPr="00A32097">
        <w:rPr>
          <w:rFonts w:ascii="Times New Roman" w:eastAsia="宋体" w:hAnsi="Times New Roman"/>
          <w:b/>
          <w:bCs/>
          <w:color w:val="000000"/>
          <w:sz w:val="21"/>
          <w:szCs w:val="21"/>
          <w:lang w:eastAsia="zh-CN"/>
        </w:rPr>
        <w:t>In Rel-18 NR sidelink CA, the existing LTE sidelink CA procedure for synchronization of aggregated carriers can be directly reused, i.e., no further enhancements are needed</w:t>
      </w:r>
      <w:r w:rsidRPr="00A32097">
        <w:rPr>
          <w:rFonts w:ascii="Times New Roman" w:eastAsia="宋体" w:hAnsi="Times New Roman"/>
          <w:b/>
          <w:bCs/>
          <w:color w:val="000000"/>
          <w:sz w:val="21"/>
          <w:szCs w:val="21"/>
          <w:lang w:eastAsia="zh-CN"/>
        </w:rPr>
        <w:t>.</w:t>
      </w:r>
      <w:bookmarkEnd w:id="27"/>
    </w:p>
    <w:p w14:paraId="2C312B7D" w14:textId="0C1950D6" w:rsidR="00A736C9" w:rsidRDefault="005C050F" w:rsidP="00753B0E">
      <w:pPr>
        <w:pStyle w:val="2"/>
      </w:pPr>
      <w:bookmarkStart w:id="28" w:name="OLE_LINK10"/>
      <w:bookmarkStart w:id="29" w:name="OLE_LINK3"/>
      <w:bookmarkStart w:id="30" w:name="OLE_LINK156"/>
      <w:r w:rsidRPr="005C050F">
        <w:t>Tx power split</w:t>
      </w:r>
      <w:bookmarkEnd w:id="28"/>
      <w:r w:rsidRPr="005C050F">
        <w:t xml:space="preserve"> for </w:t>
      </w:r>
      <w:bookmarkStart w:id="31" w:name="OLE_LINK9"/>
      <w:r w:rsidRPr="005C050F">
        <w:t>simultaneous sidelink transmission</w:t>
      </w:r>
      <w:bookmarkEnd w:id="29"/>
      <w:r w:rsidRPr="005C050F">
        <w:t>s</w:t>
      </w:r>
      <w:bookmarkEnd w:id="31"/>
    </w:p>
    <w:p w14:paraId="0D52218E" w14:textId="7FFFDAEE" w:rsidR="005C050F" w:rsidRPr="005C050F" w:rsidRDefault="005C050F" w:rsidP="00FF565B">
      <w:pPr>
        <w:spacing w:beforeLines="50" w:before="120"/>
        <w:ind w:left="0" w:firstLine="0"/>
        <w:jc w:val="both"/>
        <w:rPr>
          <w:rFonts w:ascii="Times New Roman" w:eastAsia="宋体" w:hAnsi="Times New Roman"/>
          <w:b/>
          <w:bCs/>
          <w:color w:val="000000"/>
          <w:sz w:val="21"/>
          <w:szCs w:val="21"/>
          <w:u w:val="single"/>
          <w:lang w:eastAsia="zh-CN"/>
        </w:rPr>
      </w:pPr>
      <w:bookmarkStart w:id="32" w:name="OLE_LINK11"/>
      <w:bookmarkEnd w:id="30"/>
      <w:r w:rsidRPr="005C050F">
        <w:rPr>
          <w:rFonts w:ascii="Times New Roman" w:eastAsia="宋体" w:hAnsi="Times New Roman" w:hint="eastAsia"/>
          <w:b/>
          <w:bCs/>
          <w:color w:val="000000"/>
          <w:sz w:val="21"/>
          <w:szCs w:val="21"/>
          <w:u w:val="single"/>
          <w:lang w:eastAsia="zh-CN"/>
        </w:rPr>
        <w:t>P</w:t>
      </w:r>
      <w:r w:rsidRPr="005C050F">
        <w:rPr>
          <w:rFonts w:ascii="Times New Roman" w:eastAsia="宋体" w:hAnsi="Times New Roman"/>
          <w:b/>
          <w:bCs/>
          <w:color w:val="000000"/>
          <w:sz w:val="21"/>
          <w:szCs w:val="21"/>
          <w:u w:val="single"/>
          <w:lang w:eastAsia="zh-CN"/>
        </w:rPr>
        <w:t>SCCH/PSSCH transmissions in aggregated carriers</w:t>
      </w:r>
    </w:p>
    <w:bookmarkEnd w:id="32"/>
    <w:p w14:paraId="157EEAAE" w14:textId="4153CE74" w:rsidR="005C050F" w:rsidRDefault="005C050F" w:rsidP="00FF565B">
      <w:pPr>
        <w:spacing w:beforeLines="50" w:before="120"/>
        <w:ind w:left="0" w:firstLine="0"/>
        <w:jc w:val="both"/>
        <w:rPr>
          <w:rFonts w:ascii="Times New Roman" w:eastAsia="宋体" w:hAnsi="Times New Roman"/>
          <w:color w:val="000000"/>
          <w:sz w:val="21"/>
          <w:szCs w:val="21"/>
          <w:lang w:eastAsia="zh-CN"/>
        </w:rPr>
      </w:pPr>
      <w:r w:rsidRPr="005C050F">
        <w:rPr>
          <w:rFonts w:ascii="Times New Roman" w:eastAsia="宋体" w:hAnsi="Times New Roman"/>
          <w:color w:val="000000"/>
          <w:sz w:val="21"/>
          <w:szCs w:val="21"/>
          <w:lang w:eastAsia="zh-CN"/>
        </w:rPr>
        <w:t>In LTE sidelink CA</w:t>
      </w:r>
      <w:r>
        <w:rPr>
          <w:rFonts w:ascii="Times New Roman" w:eastAsia="宋体" w:hAnsi="Times New Roman"/>
          <w:color w:val="000000"/>
          <w:sz w:val="21"/>
          <w:szCs w:val="21"/>
          <w:lang w:eastAsia="zh-CN"/>
        </w:rPr>
        <w:t xml:space="preserve">, according to </w:t>
      </w:r>
      <w:r w:rsidR="00DA62A4">
        <w:rPr>
          <w:rFonts w:ascii="Times New Roman" w:eastAsia="宋体" w:hAnsi="Times New Roman"/>
          <w:color w:val="000000"/>
          <w:sz w:val="21"/>
          <w:szCs w:val="21"/>
          <w:lang w:eastAsia="zh-CN"/>
        </w:rPr>
        <w:t xml:space="preserve">step 10 in </w:t>
      </w:r>
      <w:r>
        <w:rPr>
          <w:rFonts w:ascii="Times New Roman" w:eastAsia="宋体" w:hAnsi="Times New Roman"/>
          <w:color w:val="000000"/>
          <w:sz w:val="21"/>
          <w:szCs w:val="21"/>
          <w:lang w:eastAsia="zh-CN"/>
        </w:rPr>
        <w:t xml:space="preserve">section </w:t>
      </w:r>
      <w:r w:rsidR="00DA62A4">
        <w:rPr>
          <w:rFonts w:ascii="Times New Roman" w:eastAsia="宋体" w:hAnsi="Times New Roman"/>
          <w:color w:val="000000"/>
          <w:sz w:val="21"/>
          <w:szCs w:val="21"/>
          <w:lang w:eastAsia="zh-CN"/>
        </w:rPr>
        <w:t xml:space="preserve">14.1.1.6, TS36.213 [3], when UE </w:t>
      </w:r>
      <w:r w:rsidR="006E48A1">
        <w:rPr>
          <w:rFonts w:ascii="Times New Roman" w:eastAsia="宋体" w:hAnsi="Times New Roman"/>
          <w:color w:val="000000"/>
          <w:sz w:val="21"/>
          <w:szCs w:val="21"/>
          <w:lang w:eastAsia="zh-CN"/>
        </w:rPr>
        <w:t>intends to</w:t>
      </w:r>
      <w:r w:rsidR="00DA62A4">
        <w:rPr>
          <w:rFonts w:ascii="Times New Roman" w:eastAsia="宋体" w:hAnsi="Times New Roman"/>
          <w:color w:val="000000"/>
          <w:sz w:val="21"/>
          <w:szCs w:val="21"/>
          <w:lang w:eastAsia="zh-CN"/>
        </w:rPr>
        <w:t xml:space="preserve"> </w:t>
      </w:r>
      <w:r w:rsidR="00DA62A4" w:rsidRPr="00DA62A4">
        <w:rPr>
          <w:rFonts w:ascii="Times New Roman" w:eastAsia="宋体" w:hAnsi="Times New Roman"/>
          <w:color w:val="000000"/>
          <w:sz w:val="21"/>
          <w:szCs w:val="21"/>
          <w:lang w:eastAsia="zh-CN"/>
        </w:rPr>
        <w:t>simultaneous</w:t>
      </w:r>
      <w:r w:rsidR="00DA62A4">
        <w:rPr>
          <w:rFonts w:ascii="Times New Roman" w:eastAsia="宋体" w:hAnsi="Times New Roman"/>
          <w:color w:val="000000"/>
          <w:sz w:val="21"/>
          <w:szCs w:val="21"/>
          <w:lang w:eastAsia="zh-CN"/>
        </w:rPr>
        <w:t xml:space="preserve">ly transmit multiple </w:t>
      </w:r>
      <w:bookmarkStart w:id="33" w:name="OLE_LINK154"/>
      <w:r w:rsidR="00DA62A4">
        <w:rPr>
          <w:rFonts w:ascii="Times New Roman" w:eastAsia="宋体" w:hAnsi="Times New Roman"/>
          <w:color w:val="000000"/>
          <w:sz w:val="21"/>
          <w:szCs w:val="21"/>
          <w:lang w:eastAsia="zh-CN"/>
        </w:rPr>
        <w:t>sidelink transmission</w:t>
      </w:r>
      <w:r w:rsidR="006E48A1">
        <w:rPr>
          <w:rFonts w:ascii="Times New Roman" w:eastAsia="宋体" w:hAnsi="Times New Roman"/>
          <w:color w:val="000000"/>
          <w:sz w:val="21"/>
          <w:szCs w:val="21"/>
          <w:lang w:eastAsia="zh-CN"/>
        </w:rPr>
        <w:t xml:space="preserve">s on multiple carriers but the total power will exceed </w:t>
      </w:r>
      <w:bookmarkStart w:id="34" w:name="OLE_LINK152"/>
      <w:r w:rsidR="006E48A1">
        <w:rPr>
          <w:rFonts w:ascii="Times New Roman" w:eastAsia="宋体" w:hAnsi="Times New Roman"/>
          <w:color w:val="000000"/>
          <w:sz w:val="21"/>
          <w:szCs w:val="21"/>
          <w:lang w:eastAsia="zh-CN"/>
        </w:rPr>
        <w:t>P</w:t>
      </w:r>
      <w:r w:rsidR="006E48A1" w:rsidRPr="006E48A1">
        <w:rPr>
          <w:rFonts w:ascii="Times New Roman" w:eastAsia="宋体" w:hAnsi="Times New Roman"/>
          <w:color w:val="000000"/>
          <w:sz w:val="21"/>
          <w:szCs w:val="21"/>
          <w:vertAlign w:val="subscript"/>
          <w:lang w:eastAsia="zh-CN"/>
        </w:rPr>
        <w:t>cmax</w:t>
      </w:r>
      <w:bookmarkEnd w:id="33"/>
      <w:bookmarkEnd w:id="34"/>
      <w:r w:rsidR="006E48A1" w:rsidRPr="006E48A1">
        <w:rPr>
          <w:rFonts w:ascii="Times New Roman" w:eastAsia="宋体" w:hAnsi="Times New Roman"/>
          <w:color w:val="000000"/>
          <w:sz w:val="21"/>
          <w:szCs w:val="21"/>
          <w:lang w:eastAsia="zh-CN"/>
        </w:rPr>
        <w:t>,</w:t>
      </w:r>
      <w:r w:rsidR="006E48A1">
        <w:rPr>
          <w:rFonts w:ascii="Times New Roman" w:eastAsia="宋体" w:hAnsi="Times New Roman"/>
          <w:color w:val="000000"/>
          <w:sz w:val="21"/>
          <w:szCs w:val="21"/>
          <w:vertAlign w:val="subscript"/>
          <w:lang w:eastAsia="zh-CN"/>
        </w:rPr>
        <w:t xml:space="preserve"> </w:t>
      </w:r>
      <w:r w:rsidR="00543075">
        <w:rPr>
          <w:rFonts w:ascii="Times New Roman" w:eastAsia="宋体" w:hAnsi="Times New Roman"/>
          <w:color w:val="000000"/>
          <w:sz w:val="21"/>
          <w:szCs w:val="21"/>
          <w:lang w:eastAsia="zh-CN"/>
        </w:rPr>
        <w:t>p</w:t>
      </w:r>
      <w:r w:rsidR="006E48A1" w:rsidRPr="006E48A1">
        <w:rPr>
          <w:rFonts w:ascii="Times New Roman" w:eastAsia="宋体" w:hAnsi="Times New Roman"/>
          <w:color w:val="000000"/>
          <w:sz w:val="21"/>
          <w:szCs w:val="21"/>
          <w:lang w:eastAsia="zh-CN"/>
        </w:rPr>
        <w:t>ower</w:t>
      </w:r>
      <w:r w:rsidR="006E48A1">
        <w:rPr>
          <w:rFonts w:ascii="Times New Roman" w:eastAsia="宋体" w:hAnsi="Times New Roman"/>
          <w:color w:val="000000"/>
          <w:sz w:val="21"/>
          <w:szCs w:val="21"/>
          <w:vertAlign w:val="subscript"/>
          <w:lang w:eastAsia="zh-CN"/>
        </w:rPr>
        <w:t xml:space="preserve"> </w:t>
      </w:r>
      <w:r w:rsidR="00D0328B">
        <w:rPr>
          <w:rFonts w:ascii="Times New Roman" w:eastAsia="宋体" w:hAnsi="Times New Roman"/>
          <w:color w:val="000000"/>
          <w:sz w:val="21"/>
          <w:szCs w:val="21"/>
          <w:lang w:eastAsia="zh-CN"/>
        </w:rPr>
        <w:t>adjustment</w:t>
      </w:r>
      <w:r w:rsidR="006E48A1">
        <w:rPr>
          <w:rFonts w:ascii="Times New Roman" w:eastAsia="宋体" w:hAnsi="Times New Roman"/>
          <w:color w:val="000000"/>
          <w:sz w:val="21"/>
          <w:szCs w:val="21"/>
          <w:lang w:eastAsia="zh-CN"/>
        </w:rPr>
        <w:t xml:space="preserve"> or dropping sh</w:t>
      </w:r>
      <w:r w:rsidR="00D0328B">
        <w:rPr>
          <w:rFonts w:ascii="Times New Roman" w:eastAsia="宋体" w:hAnsi="Times New Roman"/>
          <w:color w:val="000000"/>
          <w:sz w:val="21"/>
          <w:szCs w:val="21"/>
          <w:lang w:eastAsia="zh-CN"/>
        </w:rPr>
        <w:t>all</w:t>
      </w:r>
      <w:r w:rsidR="006E48A1">
        <w:rPr>
          <w:rFonts w:ascii="Times New Roman" w:eastAsia="宋体" w:hAnsi="Times New Roman"/>
          <w:color w:val="000000"/>
          <w:sz w:val="21"/>
          <w:szCs w:val="21"/>
          <w:lang w:eastAsia="zh-CN"/>
        </w:rPr>
        <w:t xml:space="preserve"> be performed to </w:t>
      </w:r>
      <w:bookmarkStart w:id="35" w:name="_Hlk141879434"/>
      <w:r w:rsidR="006E48A1">
        <w:rPr>
          <w:rFonts w:ascii="Times New Roman" w:eastAsia="宋体" w:hAnsi="Times New Roman"/>
          <w:color w:val="000000"/>
          <w:sz w:val="21"/>
          <w:szCs w:val="21"/>
          <w:lang w:eastAsia="zh-CN"/>
        </w:rPr>
        <w:t>the carrier</w:t>
      </w:r>
      <w:r w:rsidR="00D0328B">
        <w:rPr>
          <w:rFonts w:ascii="Times New Roman" w:eastAsia="宋体" w:hAnsi="Times New Roman"/>
          <w:color w:val="000000"/>
          <w:sz w:val="21"/>
          <w:szCs w:val="21"/>
          <w:lang w:eastAsia="zh-CN"/>
        </w:rPr>
        <w:t xml:space="preserve"> whose transmission has the largest priority value</w:t>
      </w:r>
      <w:bookmarkEnd w:id="35"/>
      <w:r w:rsidR="006E48A1">
        <w:rPr>
          <w:rFonts w:ascii="Times New Roman" w:eastAsia="宋体" w:hAnsi="Times New Roman"/>
          <w:color w:val="000000"/>
          <w:sz w:val="21"/>
          <w:szCs w:val="21"/>
          <w:lang w:eastAsia="zh-CN"/>
        </w:rPr>
        <w:t>, note that for one carrier, only one PSCCH/PSSCH can be transmitted at the same time.</w:t>
      </w:r>
      <w:r w:rsidR="00D0328B">
        <w:rPr>
          <w:rFonts w:ascii="Times New Roman" w:eastAsia="宋体" w:hAnsi="Times New Roman"/>
          <w:color w:val="000000"/>
          <w:sz w:val="21"/>
          <w:szCs w:val="21"/>
          <w:lang w:eastAsia="zh-CN"/>
        </w:rPr>
        <w:t xml:space="preserve"> </w:t>
      </w:r>
      <w:bookmarkStart w:id="36" w:name="OLE_LINK155"/>
      <w:r w:rsidR="00D0328B">
        <w:rPr>
          <w:rFonts w:ascii="Times New Roman" w:eastAsia="宋体" w:hAnsi="Times New Roman"/>
          <w:color w:val="000000"/>
          <w:sz w:val="21"/>
          <w:szCs w:val="21"/>
          <w:lang w:eastAsia="zh-CN"/>
        </w:rPr>
        <w:t>T</w:t>
      </w:r>
      <w:r w:rsidR="00D0328B" w:rsidRPr="00D0328B">
        <w:rPr>
          <w:rFonts w:ascii="Times New Roman" w:eastAsia="宋体" w:hAnsi="Times New Roman"/>
          <w:color w:val="000000"/>
          <w:sz w:val="21"/>
          <w:szCs w:val="21"/>
          <w:lang w:eastAsia="zh-CN"/>
        </w:rPr>
        <w:t xml:space="preserve">his procedure </w:t>
      </w:r>
      <w:r w:rsidR="00D0328B">
        <w:rPr>
          <w:rFonts w:ascii="Times New Roman" w:eastAsia="宋体" w:hAnsi="Times New Roman"/>
          <w:color w:val="000000"/>
          <w:sz w:val="21"/>
          <w:szCs w:val="21"/>
          <w:lang w:eastAsia="zh-CN"/>
        </w:rPr>
        <w:t xml:space="preserve">can be repeated </w:t>
      </w:r>
      <w:r w:rsidR="00D0328B" w:rsidRPr="00D0328B">
        <w:rPr>
          <w:rFonts w:ascii="Times New Roman" w:eastAsia="宋体" w:hAnsi="Times New Roman"/>
          <w:color w:val="000000"/>
          <w:sz w:val="21"/>
          <w:szCs w:val="21"/>
          <w:lang w:eastAsia="zh-CN"/>
        </w:rPr>
        <w:t>over the non-dropped carriers</w:t>
      </w:r>
      <w:r w:rsidR="00D0328B">
        <w:rPr>
          <w:rFonts w:ascii="Times New Roman" w:eastAsia="宋体" w:hAnsi="Times New Roman"/>
          <w:color w:val="000000"/>
          <w:sz w:val="21"/>
          <w:szCs w:val="21"/>
          <w:lang w:eastAsia="zh-CN"/>
        </w:rPr>
        <w:t xml:space="preserve"> until the total power is not larger than P</w:t>
      </w:r>
      <w:r w:rsidR="00D0328B" w:rsidRPr="006E48A1">
        <w:rPr>
          <w:rFonts w:ascii="Times New Roman" w:eastAsia="宋体" w:hAnsi="Times New Roman"/>
          <w:color w:val="000000"/>
          <w:sz w:val="21"/>
          <w:szCs w:val="21"/>
          <w:vertAlign w:val="subscript"/>
          <w:lang w:eastAsia="zh-CN"/>
        </w:rPr>
        <w:t>cmax</w:t>
      </w:r>
      <w:bookmarkEnd w:id="36"/>
      <w:r w:rsidR="00D0328B">
        <w:rPr>
          <w:rFonts w:ascii="Times New Roman" w:eastAsia="宋体" w:hAnsi="Times New Roman"/>
          <w:color w:val="000000"/>
          <w:sz w:val="21"/>
          <w:szCs w:val="21"/>
          <w:lang w:eastAsia="zh-CN"/>
        </w:rPr>
        <w:t>.</w:t>
      </w:r>
    </w:p>
    <w:p w14:paraId="5AF20A01" w14:textId="101EA2D8" w:rsidR="00B01EDA" w:rsidRDefault="00C5102D" w:rsidP="00B01EDA">
      <w:pPr>
        <w:keepNext/>
        <w:spacing w:beforeLines="50" w:before="120"/>
        <w:ind w:left="0" w:firstLine="0"/>
        <w:jc w:val="center"/>
      </w:pPr>
      <w:r w:rsidRPr="00C5102D">
        <w:rPr>
          <w:noProof/>
        </w:rPr>
        <w:lastRenderedPageBreak/>
        <w:drawing>
          <wp:inline distT="0" distB="0" distL="0" distR="0" wp14:anchorId="0259E2BB" wp14:editId="5556A627">
            <wp:extent cx="4196195" cy="3263900"/>
            <wp:effectExtent l="0" t="0" r="0" b="0"/>
            <wp:docPr id="7" name="图片 6">
              <a:extLst xmlns:a="http://schemas.openxmlformats.org/drawingml/2006/main">
                <a:ext uri="{FF2B5EF4-FFF2-40B4-BE49-F238E27FC236}">
                  <a16:creationId xmlns:a16="http://schemas.microsoft.com/office/drawing/2014/main" id="{FB46A807-A010-4876-96CE-A380856121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FB46A807-A010-4876-96CE-A38085612145}"/>
                        </a:ext>
                      </a:extLst>
                    </pic:cNvPr>
                    <pic:cNvPicPr>
                      <a:picLocks noChangeAspect="1"/>
                    </pic:cNvPicPr>
                  </pic:nvPicPr>
                  <pic:blipFill>
                    <a:blip r:embed="rId10"/>
                    <a:stretch>
                      <a:fillRect/>
                    </a:stretch>
                  </pic:blipFill>
                  <pic:spPr>
                    <a:xfrm>
                      <a:off x="0" y="0"/>
                      <a:ext cx="4210105" cy="3274720"/>
                    </a:xfrm>
                    <a:prstGeom prst="rect">
                      <a:avLst/>
                    </a:prstGeom>
                  </pic:spPr>
                </pic:pic>
              </a:graphicData>
            </a:graphic>
          </wp:inline>
        </w:drawing>
      </w:r>
    </w:p>
    <w:p w14:paraId="1BAD2C7C" w14:textId="3E99A693" w:rsidR="008D074B" w:rsidRPr="008D074B" w:rsidRDefault="00B01EDA" w:rsidP="003E4257">
      <w:pPr>
        <w:pStyle w:val="a4"/>
        <w:jc w:val="center"/>
      </w:pPr>
      <w:r>
        <w:t xml:space="preserve">Figure </w:t>
      </w:r>
      <w:r>
        <w:fldChar w:fldCharType="begin"/>
      </w:r>
      <w:r>
        <w:instrText xml:space="preserve"> SEQ Figure \* ARABIC </w:instrText>
      </w:r>
      <w:r>
        <w:fldChar w:fldCharType="separate"/>
      </w:r>
      <w:r w:rsidR="002A1E3B">
        <w:rPr>
          <w:noProof/>
        </w:rPr>
        <w:t>1</w:t>
      </w:r>
      <w:r>
        <w:fldChar w:fldCharType="end"/>
      </w:r>
      <w:r>
        <w:t xml:space="preserve"> Illustration of LTE </w:t>
      </w:r>
      <w:r w:rsidRPr="00B01EDA">
        <w:t>Tx power split for simultaneous sidelink transmissions</w:t>
      </w:r>
    </w:p>
    <w:p w14:paraId="4BAD4994" w14:textId="77777777" w:rsidR="00A37783" w:rsidRDefault="00D0328B" w:rsidP="00FF565B">
      <w:pPr>
        <w:spacing w:beforeLines="50" w:before="120"/>
        <w:ind w:left="0" w:firstLine="0"/>
        <w:jc w:val="both"/>
        <w:rPr>
          <w:rFonts w:ascii="Times New Roman" w:eastAsia="宋体" w:hAnsi="Times New Roman"/>
          <w:color w:val="000000"/>
          <w:sz w:val="21"/>
          <w:szCs w:val="21"/>
          <w:lang w:eastAsia="zh-CN"/>
        </w:rPr>
      </w:pPr>
      <w:bookmarkStart w:id="37" w:name="OLE_LINK5"/>
      <w:r w:rsidRPr="00A32097">
        <w:rPr>
          <w:rFonts w:ascii="Times New Roman" w:eastAsia="宋体" w:hAnsi="Times New Roman"/>
          <w:b/>
          <w:bCs/>
          <w:color w:val="000000"/>
          <w:sz w:val="21"/>
          <w:szCs w:val="21"/>
          <w:lang w:eastAsia="zh-CN"/>
        </w:rPr>
        <w:t xml:space="preserve">Observation </w:t>
      </w:r>
      <w:r>
        <w:rPr>
          <w:rFonts w:ascii="Times New Roman" w:eastAsia="宋体" w:hAnsi="Times New Roman"/>
          <w:b/>
          <w:bCs/>
          <w:color w:val="000000"/>
          <w:sz w:val="21"/>
          <w:szCs w:val="21"/>
          <w:lang w:eastAsia="zh-CN"/>
        </w:rPr>
        <w:t>5</w:t>
      </w:r>
      <w:r w:rsidRPr="00A32097">
        <w:rPr>
          <w:rFonts w:ascii="Times New Roman" w:eastAsia="宋体" w:hAnsi="Times New Roman"/>
          <w:b/>
          <w:bCs/>
          <w:color w:val="000000"/>
          <w:sz w:val="21"/>
          <w:szCs w:val="21"/>
          <w:lang w:eastAsia="zh-CN"/>
        </w:rPr>
        <w:t>:</w:t>
      </w:r>
      <w:r>
        <w:rPr>
          <w:rFonts w:ascii="Times New Roman" w:eastAsia="宋体" w:hAnsi="Times New Roman"/>
          <w:b/>
          <w:bCs/>
          <w:color w:val="000000"/>
          <w:sz w:val="21"/>
          <w:szCs w:val="21"/>
          <w:lang w:eastAsia="zh-CN"/>
        </w:rPr>
        <w:t xml:space="preserve"> </w:t>
      </w:r>
      <w:r w:rsidRPr="00D0328B">
        <w:rPr>
          <w:rFonts w:ascii="Times New Roman" w:eastAsia="宋体" w:hAnsi="Times New Roman"/>
          <w:b/>
          <w:bCs/>
          <w:color w:val="000000"/>
          <w:sz w:val="21"/>
          <w:szCs w:val="21"/>
          <w:lang w:eastAsia="zh-CN"/>
        </w:rPr>
        <w:t>In LTE sidelink CA</w:t>
      </w:r>
      <w:r>
        <w:rPr>
          <w:rFonts w:ascii="Times New Roman" w:eastAsia="宋体" w:hAnsi="Times New Roman"/>
          <w:b/>
          <w:bCs/>
          <w:color w:val="000000"/>
          <w:sz w:val="21"/>
          <w:szCs w:val="21"/>
          <w:lang w:eastAsia="zh-CN"/>
        </w:rPr>
        <w:t xml:space="preserve">, power adjustment or dropping shall be performed to </w:t>
      </w:r>
      <w:r w:rsidRPr="00D0328B">
        <w:rPr>
          <w:rFonts w:ascii="Times New Roman" w:eastAsia="宋体" w:hAnsi="Times New Roman"/>
          <w:b/>
          <w:bCs/>
          <w:color w:val="000000"/>
          <w:sz w:val="21"/>
          <w:szCs w:val="21"/>
          <w:lang w:eastAsia="zh-CN"/>
        </w:rPr>
        <w:t>the carrier whose transmission has the largest priority value</w:t>
      </w:r>
      <w:r>
        <w:rPr>
          <w:rFonts w:ascii="Times New Roman" w:eastAsia="宋体" w:hAnsi="Times New Roman"/>
          <w:b/>
          <w:bCs/>
          <w:color w:val="000000"/>
          <w:sz w:val="21"/>
          <w:szCs w:val="21"/>
          <w:lang w:eastAsia="zh-CN"/>
        </w:rPr>
        <w:t xml:space="preserve"> when the total power of </w:t>
      </w:r>
      <w:r w:rsidRPr="00A37783">
        <w:rPr>
          <w:rFonts w:ascii="Times New Roman" w:eastAsia="宋体" w:hAnsi="Times New Roman"/>
          <w:b/>
          <w:bCs/>
          <w:color w:val="000000"/>
          <w:sz w:val="21"/>
          <w:szCs w:val="21"/>
          <w:lang w:eastAsia="zh-CN"/>
        </w:rPr>
        <w:t>sidelink transmissions on multiple carriers exceeds P</w:t>
      </w:r>
      <w:r w:rsidRPr="00A37783">
        <w:rPr>
          <w:rFonts w:ascii="Times New Roman" w:eastAsia="宋体" w:hAnsi="Times New Roman"/>
          <w:b/>
          <w:bCs/>
          <w:color w:val="000000"/>
          <w:sz w:val="21"/>
          <w:szCs w:val="21"/>
          <w:vertAlign w:val="subscript"/>
          <w:lang w:eastAsia="zh-CN"/>
        </w:rPr>
        <w:t>cmax</w:t>
      </w:r>
      <w:r w:rsidRPr="00A37783">
        <w:rPr>
          <w:rFonts w:ascii="Times New Roman" w:eastAsia="宋体" w:hAnsi="Times New Roman"/>
          <w:b/>
          <w:bCs/>
          <w:color w:val="000000"/>
          <w:sz w:val="21"/>
          <w:szCs w:val="21"/>
          <w:lang w:eastAsia="zh-CN"/>
        </w:rPr>
        <w:t xml:space="preserve">. </w:t>
      </w:r>
    </w:p>
    <w:p w14:paraId="078AF362" w14:textId="4B3CD0A2" w:rsidR="00D0328B" w:rsidRDefault="00D0328B" w:rsidP="00A37783">
      <w:pPr>
        <w:pStyle w:val="aff2"/>
        <w:numPr>
          <w:ilvl w:val="0"/>
          <w:numId w:val="24"/>
        </w:numPr>
        <w:spacing w:beforeLines="50" w:before="120"/>
        <w:ind w:leftChars="0"/>
        <w:jc w:val="both"/>
        <w:rPr>
          <w:rFonts w:ascii="Times New Roman" w:eastAsia="宋体" w:hAnsi="Times New Roman"/>
          <w:b/>
          <w:bCs/>
          <w:color w:val="000000"/>
          <w:sz w:val="21"/>
          <w:szCs w:val="21"/>
        </w:rPr>
      </w:pPr>
      <w:r w:rsidRPr="00A37783">
        <w:rPr>
          <w:rFonts w:ascii="Times New Roman" w:eastAsia="宋体" w:hAnsi="Times New Roman"/>
          <w:b/>
          <w:bCs/>
          <w:color w:val="000000"/>
          <w:sz w:val="21"/>
          <w:szCs w:val="21"/>
        </w:rPr>
        <w:t>This procedure shall be repeated over the non-dropped carriers until the total power is not larger than P</w:t>
      </w:r>
      <w:r w:rsidRPr="00A37783">
        <w:rPr>
          <w:rFonts w:ascii="Times New Roman" w:eastAsia="宋体" w:hAnsi="Times New Roman"/>
          <w:b/>
          <w:bCs/>
          <w:color w:val="000000"/>
          <w:sz w:val="21"/>
          <w:szCs w:val="21"/>
          <w:vertAlign w:val="subscript"/>
        </w:rPr>
        <w:t xml:space="preserve">cmax </w:t>
      </w:r>
      <w:r w:rsidRPr="00A37783">
        <w:rPr>
          <w:rFonts w:ascii="Times New Roman" w:eastAsia="宋体" w:hAnsi="Times New Roman"/>
          <w:b/>
          <w:bCs/>
          <w:color w:val="000000"/>
          <w:sz w:val="21"/>
          <w:szCs w:val="21"/>
        </w:rPr>
        <w:t>if needed.</w:t>
      </w:r>
    </w:p>
    <w:bookmarkEnd w:id="37"/>
    <w:p w14:paraId="728FE69B" w14:textId="7C046F45" w:rsidR="00C5102D" w:rsidRDefault="00637C81" w:rsidP="00637C81">
      <w:pPr>
        <w:spacing w:beforeLines="50" w:before="120"/>
        <w:ind w:left="0" w:firstLine="0"/>
        <w:jc w:val="both"/>
        <w:rPr>
          <w:rFonts w:ascii="Times New Roman" w:eastAsia="宋体" w:hAnsi="Times New Roman"/>
          <w:color w:val="000000"/>
          <w:sz w:val="21"/>
          <w:szCs w:val="21"/>
          <w:lang w:eastAsia="zh-CN"/>
        </w:rPr>
      </w:pPr>
      <w:r w:rsidRPr="00637C81">
        <w:rPr>
          <w:rFonts w:ascii="Times New Roman" w:eastAsia="宋体" w:hAnsi="Times New Roman"/>
          <w:color w:val="000000"/>
          <w:sz w:val="21"/>
          <w:szCs w:val="21"/>
          <w:lang w:eastAsia="zh-CN"/>
        </w:rPr>
        <w:t>In Rel-18 NR sidelink CA</w:t>
      </w:r>
      <w:r>
        <w:rPr>
          <w:rFonts w:ascii="Times New Roman" w:eastAsia="宋体" w:hAnsi="Times New Roman"/>
          <w:color w:val="000000"/>
          <w:sz w:val="21"/>
          <w:szCs w:val="21"/>
          <w:lang w:eastAsia="zh-CN"/>
        </w:rPr>
        <w:t xml:space="preserve">, since it </w:t>
      </w:r>
      <w:r w:rsidR="00547D05">
        <w:rPr>
          <w:rFonts w:ascii="Times New Roman" w:eastAsia="宋体" w:hAnsi="Times New Roman"/>
          <w:color w:val="000000"/>
          <w:sz w:val="21"/>
          <w:szCs w:val="21"/>
          <w:lang w:eastAsia="zh-CN"/>
        </w:rPr>
        <w:t xml:space="preserve">is </w:t>
      </w:r>
      <w:r>
        <w:rPr>
          <w:rFonts w:ascii="Times New Roman" w:eastAsia="宋体" w:hAnsi="Times New Roman"/>
          <w:color w:val="000000"/>
          <w:sz w:val="21"/>
          <w:szCs w:val="21"/>
          <w:lang w:eastAsia="zh-CN"/>
        </w:rPr>
        <w:t xml:space="preserve">not supported that different carrier </w:t>
      </w:r>
      <w:r w:rsidR="00543075">
        <w:rPr>
          <w:rFonts w:ascii="Times New Roman" w:eastAsia="宋体" w:hAnsi="Times New Roman"/>
          <w:color w:val="000000"/>
          <w:sz w:val="21"/>
          <w:szCs w:val="21"/>
          <w:lang w:eastAsia="zh-CN"/>
        </w:rPr>
        <w:t xml:space="preserve">configured </w:t>
      </w:r>
      <w:r>
        <w:rPr>
          <w:rFonts w:ascii="Times New Roman" w:eastAsia="宋体" w:hAnsi="Times New Roman"/>
          <w:color w:val="000000"/>
          <w:sz w:val="21"/>
          <w:szCs w:val="21"/>
          <w:lang w:eastAsia="zh-CN"/>
        </w:rPr>
        <w:t>with different SCS</w:t>
      </w:r>
      <w:r w:rsidR="00547D05">
        <w:rPr>
          <w:rFonts w:ascii="Times New Roman" w:eastAsia="宋体" w:hAnsi="Times New Roman"/>
          <w:color w:val="000000"/>
          <w:sz w:val="21"/>
          <w:szCs w:val="21"/>
          <w:lang w:eastAsia="zh-CN"/>
        </w:rPr>
        <w:t xml:space="preserve"> values</w:t>
      </w:r>
      <w:r>
        <w:rPr>
          <w:rFonts w:ascii="Times New Roman" w:eastAsia="宋体" w:hAnsi="Times New Roman"/>
          <w:color w:val="000000"/>
          <w:sz w:val="21"/>
          <w:szCs w:val="21"/>
          <w:lang w:eastAsia="zh-CN"/>
        </w:rPr>
        <w:t xml:space="preserve">, </w:t>
      </w:r>
      <w:r w:rsidR="00547D05">
        <w:rPr>
          <w:rFonts w:ascii="Times New Roman" w:eastAsia="宋体" w:hAnsi="Times New Roman"/>
          <w:color w:val="000000"/>
          <w:sz w:val="21"/>
          <w:szCs w:val="21"/>
          <w:lang w:eastAsia="zh-CN"/>
        </w:rPr>
        <w:t>the slot boundar</w:t>
      </w:r>
      <w:r w:rsidR="005E5C8B">
        <w:rPr>
          <w:rFonts w:ascii="Times New Roman" w:eastAsia="宋体" w:hAnsi="Times New Roman"/>
          <w:color w:val="000000"/>
          <w:sz w:val="21"/>
          <w:szCs w:val="21"/>
          <w:lang w:eastAsia="zh-CN"/>
        </w:rPr>
        <w:t>ies</w:t>
      </w:r>
      <w:r w:rsidR="00547D05">
        <w:rPr>
          <w:rFonts w:ascii="Times New Roman" w:eastAsia="宋体" w:hAnsi="Times New Roman"/>
          <w:color w:val="000000"/>
          <w:sz w:val="21"/>
          <w:szCs w:val="21"/>
          <w:lang w:eastAsia="zh-CN"/>
        </w:rPr>
        <w:t xml:space="preserve"> among the carriers </w:t>
      </w:r>
      <w:r w:rsidR="00543075" w:rsidRPr="00543075">
        <w:rPr>
          <w:rFonts w:ascii="Times New Roman" w:eastAsia="宋体" w:hAnsi="Times New Roman"/>
          <w:color w:val="000000"/>
          <w:sz w:val="21"/>
          <w:szCs w:val="21"/>
          <w:lang w:eastAsia="zh-CN"/>
        </w:rPr>
        <w:t xml:space="preserve">can </w:t>
      </w:r>
      <w:r w:rsidR="00543075">
        <w:rPr>
          <w:rFonts w:ascii="Times New Roman" w:eastAsia="宋体" w:hAnsi="Times New Roman"/>
          <w:color w:val="000000"/>
          <w:sz w:val="21"/>
          <w:szCs w:val="21"/>
          <w:lang w:eastAsia="zh-CN"/>
        </w:rPr>
        <w:t xml:space="preserve">be </w:t>
      </w:r>
      <w:r w:rsidR="00543075" w:rsidRPr="00543075">
        <w:rPr>
          <w:rFonts w:ascii="Times New Roman" w:eastAsia="宋体" w:hAnsi="Times New Roman"/>
          <w:color w:val="000000"/>
          <w:sz w:val="21"/>
          <w:szCs w:val="21"/>
          <w:lang w:eastAsia="zh-CN"/>
        </w:rPr>
        <w:t>guarantee</w:t>
      </w:r>
      <w:r w:rsidR="00543075">
        <w:rPr>
          <w:rFonts w:ascii="Times New Roman" w:eastAsia="宋体" w:hAnsi="Times New Roman"/>
          <w:color w:val="000000"/>
          <w:sz w:val="21"/>
          <w:szCs w:val="21"/>
          <w:lang w:eastAsia="zh-CN"/>
        </w:rPr>
        <w:t>d</w:t>
      </w:r>
      <w:r w:rsidR="00543075" w:rsidRPr="00543075">
        <w:rPr>
          <w:rFonts w:ascii="Times New Roman" w:eastAsia="宋体" w:hAnsi="Times New Roman"/>
          <w:color w:val="000000"/>
          <w:sz w:val="21"/>
          <w:szCs w:val="21"/>
          <w:lang w:eastAsia="zh-CN"/>
        </w:rPr>
        <w:t xml:space="preserve"> </w:t>
      </w:r>
      <w:r w:rsidR="00543075">
        <w:rPr>
          <w:rFonts w:ascii="Times New Roman" w:eastAsia="宋体" w:hAnsi="Times New Roman"/>
          <w:color w:val="000000"/>
          <w:sz w:val="21"/>
          <w:szCs w:val="21"/>
          <w:lang w:eastAsia="zh-CN"/>
        </w:rPr>
        <w:t>to be</w:t>
      </w:r>
      <w:r w:rsidR="00547D05">
        <w:rPr>
          <w:rFonts w:ascii="Times New Roman" w:eastAsia="宋体" w:hAnsi="Times New Roman"/>
          <w:color w:val="000000"/>
          <w:sz w:val="21"/>
          <w:szCs w:val="21"/>
          <w:lang w:eastAsia="zh-CN"/>
        </w:rPr>
        <w:t xml:space="preserve"> aligned, </w:t>
      </w:r>
      <w:r w:rsidR="00543075">
        <w:rPr>
          <w:rFonts w:ascii="Times New Roman" w:eastAsia="宋体" w:hAnsi="Times New Roman"/>
          <w:color w:val="000000"/>
          <w:sz w:val="21"/>
          <w:szCs w:val="21"/>
          <w:lang w:eastAsia="zh-CN"/>
        </w:rPr>
        <w:t xml:space="preserve">then </w:t>
      </w:r>
      <w:r>
        <w:rPr>
          <w:rFonts w:ascii="Times New Roman" w:eastAsia="宋体" w:hAnsi="Times New Roman"/>
          <w:color w:val="000000"/>
          <w:sz w:val="21"/>
          <w:szCs w:val="21"/>
          <w:lang w:eastAsia="zh-CN"/>
        </w:rPr>
        <w:t xml:space="preserve">the power adjustment or dropping </w:t>
      </w:r>
      <w:r w:rsidR="00547D05">
        <w:rPr>
          <w:rFonts w:ascii="Times New Roman" w:eastAsia="宋体" w:hAnsi="Times New Roman"/>
          <w:color w:val="000000"/>
          <w:sz w:val="21"/>
          <w:szCs w:val="21"/>
          <w:lang w:eastAsia="zh-CN"/>
        </w:rPr>
        <w:t xml:space="preserve">in one carrier </w:t>
      </w:r>
      <w:r>
        <w:rPr>
          <w:rFonts w:ascii="Times New Roman" w:eastAsia="宋体" w:hAnsi="Times New Roman"/>
          <w:color w:val="000000"/>
          <w:sz w:val="21"/>
          <w:szCs w:val="21"/>
          <w:lang w:eastAsia="zh-CN"/>
        </w:rPr>
        <w:t xml:space="preserve">can only </w:t>
      </w:r>
      <w:bookmarkStart w:id="38" w:name="OLE_LINK1"/>
      <w:r>
        <w:rPr>
          <w:rFonts w:ascii="Times New Roman" w:eastAsia="宋体" w:hAnsi="Times New Roman"/>
          <w:color w:val="000000"/>
          <w:sz w:val="21"/>
          <w:szCs w:val="21"/>
          <w:lang w:eastAsia="zh-CN"/>
        </w:rPr>
        <w:t xml:space="preserve">impact </w:t>
      </w:r>
      <w:bookmarkEnd w:id="38"/>
      <w:r>
        <w:rPr>
          <w:rFonts w:ascii="Times New Roman" w:eastAsia="宋体" w:hAnsi="Times New Roman"/>
          <w:color w:val="000000"/>
          <w:sz w:val="21"/>
          <w:szCs w:val="21"/>
          <w:lang w:eastAsia="zh-CN"/>
        </w:rPr>
        <w:t xml:space="preserve">the total </w:t>
      </w:r>
      <w:r w:rsidR="008303FF">
        <w:rPr>
          <w:rFonts w:ascii="Times New Roman" w:eastAsia="宋体" w:hAnsi="Times New Roman"/>
          <w:color w:val="000000"/>
          <w:sz w:val="21"/>
          <w:szCs w:val="21"/>
          <w:lang w:eastAsia="zh-CN"/>
        </w:rPr>
        <w:t xml:space="preserve">Tx </w:t>
      </w:r>
      <w:r>
        <w:rPr>
          <w:rFonts w:ascii="Times New Roman" w:eastAsia="宋体" w:hAnsi="Times New Roman"/>
          <w:color w:val="000000"/>
          <w:sz w:val="21"/>
          <w:szCs w:val="21"/>
          <w:lang w:eastAsia="zh-CN"/>
        </w:rPr>
        <w:t xml:space="preserve">power in one </w:t>
      </w:r>
      <w:r w:rsidR="008303FF">
        <w:rPr>
          <w:rFonts w:ascii="Times New Roman" w:eastAsia="宋体" w:hAnsi="Times New Roman"/>
          <w:color w:val="000000"/>
          <w:sz w:val="21"/>
          <w:szCs w:val="21"/>
          <w:lang w:eastAsia="zh-CN"/>
        </w:rPr>
        <w:t xml:space="preserve">slot accordingly. </w:t>
      </w:r>
      <w:r w:rsidR="005E5C8B">
        <w:rPr>
          <w:rFonts w:ascii="Times New Roman" w:eastAsia="宋体" w:hAnsi="Times New Roman"/>
          <w:color w:val="000000"/>
          <w:sz w:val="21"/>
          <w:szCs w:val="21"/>
          <w:lang w:eastAsia="zh-CN"/>
        </w:rPr>
        <w:t>On the other hand, the case where PSFCH transmission overlaps with PSCCH/PSSCH transmission is also precluded due to the t</w:t>
      </w:r>
      <w:r w:rsidR="005E5C8B" w:rsidRPr="005E5C8B">
        <w:rPr>
          <w:rFonts w:ascii="Times New Roman" w:eastAsia="宋体" w:hAnsi="Times New Roman"/>
          <w:color w:val="000000"/>
          <w:sz w:val="21"/>
          <w:szCs w:val="21"/>
          <w:lang w:eastAsia="zh-CN"/>
        </w:rPr>
        <w:t xml:space="preserve">ime resources for PSFCH </w:t>
      </w:r>
      <w:r w:rsidR="005E5C8B">
        <w:rPr>
          <w:rFonts w:ascii="Times New Roman" w:eastAsia="宋体" w:hAnsi="Times New Roman"/>
          <w:color w:val="000000"/>
          <w:sz w:val="21"/>
          <w:szCs w:val="21"/>
          <w:lang w:eastAsia="zh-CN"/>
        </w:rPr>
        <w:t>shall be</w:t>
      </w:r>
      <w:r w:rsidR="005E5C8B" w:rsidRPr="005E5C8B">
        <w:rPr>
          <w:rFonts w:ascii="Times New Roman" w:eastAsia="宋体" w:hAnsi="Times New Roman"/>
          <w:color w:val="000000"/>
          <w:sz w:val="21"/>
          <w:szCs w:val="21"/>
          <w:lang w:eastAsia="zh-CN"/>
        </w:rPr>
        <w:t xml:space="preserve"> aligned among the carriers for CA</w:t>
      </w:r>
      <w:r w:rsidR="005E5C8B">
        <w:rPr>
          <w:rFonts w:ascii="Times New Roman" w:eastAsia="宋体" w:hAnsi="Times New Roman"/>
          <w:color w:val="000000"/>
          <w:sz w:val="21"/>
          <w:szCs w:val="21"/>
          <w:lang w:eastAsia="zh-CN"/>
        </w:rPr>
        <w:t xml:space="preserve"> in Rel-18. On the basis of above two </w:t>
      </w:r>
      <w:r w:rsidR="005E5C8B" w:rsidRPr="005E5C8B">
        <w:rPr>
          <w:rFonts w:ascii="Times New Roman" w:eastAsia="宋体" w:hAnsi="Times New Roman"/>
          <w:color w:val="000000"/>
          <w:sz w:val="21"/>
          <w:szCs w:val="21"/>
          <w:lang w:eastAsia="zh-CN"/>
        </w:rPr>
        <w:t>prerequisite</w:t>
      </w:r>
      <w:r w:rsidR="005E5C8B">
        <w:rPr>
          <w:rFonts w:ascii="Times New Roman" w:eastAsia="宋体" w:hAnsi="Times New Roman"/>
          <w:color w:val="000000"/>
          <w:sz w:val="21"/>
          <w:szCs w:val="21"/>
          <w:lang w:eastAsia="zh-CN"/>
        </w:rPr>
        <w:t xml:space="preserve">s, the LTE </w:t>
      </w:r>
      <w:r w:rsidR="00C5102D">
        <w:rPr>
          <w:rFonts w:ascii="Times New Roman" w:eastAsia="宋体" w:hAnsi="Times New Roman"/>
          <w:color w:val="000000"/>
          <w:sz w:val="21"/>
          <w:szCs w:val="21"/>
          <w:lang w:eastAsia="zh-CN"/>
        </w:rPr>
        <w:t xml:space="preserve">sidelink CA </w:t>
      </w:r>
      <w:r w:rsidR="00C5102D" w:rsidRPr="00C5102D">
        <w:rPr>
          <w:rFonts w:ascii="Times New Roman" w:eastAsia="宋体" w:hAnsi="Times New Roman"/>
          <w:color w:val="000000"/>
          <w:sz w:val="21"/>
          <w:szCs w:val="21"/>
          <w:lang w:eastAsia="zh-CN"/>
        </w:rPr>
        <w:t xml:space="preserve">Tx power split </w:t>
      </w:r>
      <w:r w:rsidR="00C5102D">
        <w:rPr>
          <w:rFonts w:ascii="Times New Roman" w:eastAsia="宋体" w:hAnsi="Times New Roman"/>
          <w:color w:val="000000"/>
          <w:sz w:val="21"/>
          <w:szCs w:val="21"/>
          <w:lang w:eastAsia="zh-CN"/>
        </w:rPr>
        <w:t xml:space="preserve">rule </w:t>
      </w:r>
      <w:r w:rsidR="00C5102D" w:rsidRPr="00C5102D">
        <w:rPr>
          <w:rFonts w:ascii="Times New Roman" w:eastAsia="宋体" w:hAnsi="Times New Roman"/>
          <w:color w:val="000000"/>
          <w:sz w:val="21"/>
          <w:szCs w:val="21"/>
          <w:lang w:eastAsia="zh-CN"/>
        </w:rPr>
        <w:t>for simultaneous sidelink transmission</w:t>
      </w:r>
      <w:r w:rsidR="00C5102D">
        <w:rPr>
          <w:rFonts w:ascii="Times New Roman" w:eastAsia="宋体" w:hAnsi="Times New Roman"/>
          <w:color w:val="000000"/>
          <w:sz w:val="21"/>
          <w:szCs w:val="21"/>
          <w:lang w:eastAsia="zh-CN"/>
        </w:rPr>
        <w:t xml:space="preserve"> can be directly reused.</w:t>
      </w:r>
    </w:p>
    <w:p w14:paraId="2798E2A4" w14:textId="77777777" w:rsidR="002A0977" w:rsidRDefault="00C5102D" w:rsidP="002A0977">
      <w:pPr>
        <w:keepNext/>
        <w:spacing w:beforeLines="50" w:before="120"/>
        <w:ind w:left="0" w:firstLine="0"/>
        <w:jc w:val="center"/>
      </w:pPr>
      <w:r>
        <w:rPr>
          <w:noProof/>
        </w:rPr>
        <w:drawing>
          <wp:inline distT="0" distB="0" distL="0" distR="0" wp14:anchorId="7B07EC29" wp14:editId="290898F7">
            <wp:extent cx="4065999" cy="2241550"/>
            <wp:effectExtent l="0" t="0" r="0" b="6350"/>
            <wp:docPr id="5" name="图片 4">
              <a:extLst xmlns:a="http://schemas.openxmlformats.org/drawingml/2006/main">
                <a:ext uri="{FF2B5EF4-FFF2-40B4-BE49-F238E27FC236}">
                  <a16:creationId xmlns:a16="http://schemas.microsoft.com/office/drawing/2014/main" id="{C7A97402-2E97-48D0-B7ED-8AD9325140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C7A97402-2E97-48D0-B7ED-8AD9325140F7}"/>
                        </a:ext>
                      </a:extLst>
                    </pic:cNvPr>
                    <pic:cNvPicPr>
                      <a:picLocks noChangeAspect="1"/>
                    </pic:cNvPicPr>
                  </pic:nvPicPr>
                  <pic:blipFill>
                    <a:blip r:embed="rId11"/>
                    <a:stretch>
                      <a:fillRect/>
                    </a:stretch>
                  </pic:blipFill>
                  <pic:spPr>
                    <a:xfrm>
                      <a:off x="0" y="0"/>
                      <a:ext cx="4091366" cy="2255534"/>
                    </a:xfrm>
                    <a:prstGeom prst="rect">
                      <a:avLst/>
                    </a:prstGeom>
                  </pic:spPr>
                </pic:pic>
              </a:graphicData>
            </a:graphic>
          </wp:inline>
        </w:drawing>
      </w:r>
    </w:p>
    <w:p w14:paraId="5A4A8A60" w14:textId="19601FF6" w:rsidR="00637C81" w:rsidRDefault="002A0977" w:rsidP="002A0977">
      <w:pPr>
        <w:pStyle w:val="a4"/>
        <w:jc w:val="center"/>
      </w:pPr>
      <w:r>
        <w:t xml:space="preserve">Figure </w:t>
      </w:r>
      <w:r>
        <w:fldChar w:fldCharType="begin"/>
      </w:r>
      <w:r>
        <w:instrText xml:space="preserve"> SEQ Figure \* ARABIC </w:instrText>
      </w:r>
      <w:r>
        <w:fldChar w:fldCharType="separate"/>
      </w:r>
      <w:r w:rsidR="002A1E3B">
        <w:rPr>
          <w:noProof/>
        </w:rPr>
        <w:t>2</w:t>
      </w:r>
      <w:r>
        <w:fldChar w:fldCharType="end"/>
      </w:r>
      <w:r>
        <w:t xml:space="preserve"> </w:t>
      </w:r>
      <w:bookmarkStart w:id="39" w:name="OLE_LINK4"/>
      <w:r>
        <w:t xml:space="preserve">Precluded condition (1): </w:t>
      </w:r>
      <w:bookmarkStart w:id="40" w:name="OLE_LINK6"/>
      <w:r>
        <w:t>different carrier with different SCS value</w:t>
      </w:r>
      <w:bookmarkEnd w:id="39"/>
      <w:r w:rsidR="005714D4">
        <w:t>s</w:t>
      </w:r>
      <w:bookmarkEnd w:id="40"/>
    </w:p>
    <w:p w14:paraId="51358206" w14:textId="021544A5" w:rsidR="008A419F" w:rsidRDefault="008A419F" w:rsidP="008A419F">
      <w:pPr>
        <w:rPr>
          <w:lang w:eastAsia="ar-SA"/>
        </w:rPr>
      </w:pPr>
    </w:p>
    <w:p w14:paraId="447E6F44" w14:textId="467EDB2A" w:rsidR="005714D4" w:rsidRDefault="005714D4" w:rsidP="005714D4">
      <w:pPr>
        <w:keepNext/>
        <w:jc w:val="center"/>
      </w:pPr>
      <w:r w:rsidRPr="005714D4">
        <w:rPr>
          <w:noProof/>
        </w:rPr>
        <w:lastRenderedPageBreak/>
        <w:drawing>
          <wp:inline distT="0" distB="0" distL="0" distR="0" wp14:anchorId="0BAAB945" wp14:editId="11A2A129">
            <wp:extent cx="3821284" cy="2858135"/>
            <wp:effectExtent l="0" t="0" r="8255" b="0"/>
            <wp:docPr id="2" name="图片 6">
              <a:extLst xmlns:a="http://schemas.openxmlformats.org/drawingml/2006/main">
                <a:ext uri="{FF2B5EF4-FFF2-40B4-BE49-F238E27FC236}">
                  <a16:creationId xmlns:a16="http://schemas.microsoft.com/office/drawing/2014/main" id="{9379BC6A-8015-4066-B621-E6172F4607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9379BC6A-8015-4066-B621-E6172F460718}"/>
                        </a:ext>
                      </a:extLst>
                    </pic:cNvPr>
                    <pic:cNvPicPr>
                      <a:picLocks noChangeAspect="1"/>
                    </pic:cNvPicPr>
                  </pic:nvPicPr>
                  <pic:blipFill>
                    <a:blip r:embed="rId12"/>
                    <a:stretch>
                      <a:fillRect/>
                    </a:stretch>
                  </pic:blipFill>
                  <pic:spPr>
                    <a:xfrm>
                      <a:off x="0" y="0"/>
                      <a:ext cx="3858172" cy="2885725"/>
                    </a:xfrm>
                    <a:prstGeom prst="rect">
                      <a:avLst/>
                    </a:prstGeom>
                  </pic:spPr>
                </pic:pic>
              </a:graphicData>
            </a:graphic>
          </wp:inline>
        </w:drawing>
      </w:r>
    </w:p>
    <w:p w14:paraId="05679A69" w14:textId="27B9DC27" w:rsidR="008D074B" w:rsidRPr="008D074B" w:rsidRDefault="005714D4" w:rsidP="003E4257">
      <w:pPr>
        <w:pStyle w:val="a4"/>
        <w:jc w:val="center"/>
      </w:pPr>
      <w:r>
        <w:t xml:space="preserve">Figure </w:t>
      </w:r>
      <w:r>
        <w:fldChar w:fldCharType="begin"/>
      </w:r>
      <w:r>
        <w:instrText xml:space="preserve"> SEQ Figure \* ARABIC </w:instrText>
      </w:r>
      <w:r>
        <w:fldChar w:fldCharType="separate"/>
      </w:r>
      <w:r w:rsidR="002A1E3B">
        <w:rPr>
          <w:noProof/>
        </w:rPr>
        <w:t>3</w:t>
      </w:r>
      <w:r>
        <w:fldChar w:fldCharType="end"/>
      </w:r>
      <w:r>
        <w:t xml:space="preserve"> </w:t>
      </w:r>
      <w:r w:rsidRPr="005714D4">
        <w:t>Precluded condition (</w:t>
      </w:r>
      <w:r>
        <w:t>2</w:t>
      </w:r>
      <w:r w:rsidRPr="005714D4">
        <w:t xml:space="preserve">): </w:t>
      </w:r>
      <w:bookmarkStart w:id="41" w:name="OLE_LINK7"/>
      <w:r>
        <w:t>PSSCH overlaps with PSFCH in different carriers</w:t>
      </w:r>
      <w:bookmarkEnd w:id="41"/>
    </w:p>
    <w:p w14:paraId="61035892" w14:textId="00114454" w:rsidR="005714D4" w:rsidRDefault="005714D4" w:rsidP="005714D4">
      <w:pPr>
        <w:spacing w:beforeLines="50" w:before="120"/>
        <w:ind w:left="0" w:firstLine="0"/>
        <w:jc w:val="both"/>
        <w:rPr>
          <w:rFonts w:ascii="Times New Roman" w:eastAsia="宋体" w:hAnsi="Times New Roman"/>
          <w:color w:val="000000"/>
          <w:sz w:val="21"/>
          <w:szCs w:val="21"/>
          <w:lang w:eastAsia="zh-CN"/>
        </w:rPr>
      </w:pPr>
      <w:r w:rsidRPr="00A32097">
        <w:rPr>
          <w:rFonts w:ascii="Times New Roman" w:eastAsia="宋体" w:hAnsi="Times New Roman"/>
          <w:b/>
          <w:bCs/>
          <w:color w:val="000000"/>
          <w:sz w:val="21"/>
          <w:szCs w:val="21"/>
          <w:lang w:eastAsia="zh-CN"/>
        </w:rPr>
        <w:t xml:space="preserve">Observation </w:t>
      </w:r>
      <w:r>
        <w:rPr>
          <w:rFonts w:ascii="Times New Roman" w:eastAsia="宋体" w:hAnsi="Times New Roman"/>
          <w:b/>
          <w:bCs/>
          <w:color w:val="000000"/>
          <w:sz w:val="21"/>
          <w:szCs w:val="21"/>
          <w:lang w:eastAsia="zh-CN"/>
        </w:rPr>
        <w:t>6</w:t>
      </w:r>
      <w:r w:rsidRPr="00A32097">
        <w:rPr>
          <w:rFonts w:ascii="Times New Roman" w:eastAsia="宋体" w:hAnsi="Times New Roman"/>
          <w:b/>
          <w:bCs/>
          <w:color w:val="000000"/>
          <w:sz w:val="21"/>
          <w:szCs w:val="21"/>
          <w:lang w:eastAsia="zh-CN"/>
        </w:rPr>
        <w:t>:</w:t>
      </w:r>
      <w:r>
        <w:rPr>
          <w:rFonts w:ascii="Times New Roman" w:eastAsia="宋体" w:hAnsi="Times New Roman"/>
          <w:b/>
          <w:bCs/>
          <w:color w:val="000000"/>
          <w:sz w:val="21"/>
          <w:szCs w:val="21"/>
          <w:lang w:eastAsia="zh-CN"/>
        </w:rPr>
        <w:t xml:space="preserve"> The following two conditions have been precluded based on current WID:</w:t>
      </w:r>
      <w:r w:rsidRPr="00A37783">
        <w:rPr>
          <w:rFonts w:ascii="Times New Roman" w:eastAsia="宋体" w:hAnsi="Times New Roman"/>
          <w:b/>
          <w:bCs/>
          <w:color w:val="000000"/>
          <w:sz w:val="21"/>
          <w:szCs w:val="21"/>
          <w:lang w:eastAsia="zh-CN"/>
        </w:rPr>
        <w:t xml:space="preserve"> </w:t>
      </w:r>
    </w:p>
    <w:p w14:paraId="5869B589" w14:textId="4EE87C33" w:rsidR="005714D4" w:rsidRDefault="005714D4" w:rsidP="005714D4">
      <w:pPr>
        <w:pStyle w:val="aff2"/>
        <w:numPr>
          <w:ilvl w:val="0"/>
          <w:numId w:val="24"/>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D</w:t>
      </w:r>
      <w:r w:rsidRPr="005714D4">
        <w:rPr>
          <w:rFonts w:ascii="Times New Roman" w:eastAsia="宋体" w:hAnsi="Times New Roman"/>
          <w:b/>
          <w:bCs/>
          <w:color w:val="000000"/>
          <w:sz w:val="21"/>
          <w:szCs w:val="21"/>
        </w:rPr>
        <w:t>ifferent carrier with different SCS values</w:t>
      </w:r>
      <w:r>
        <w:rPr>
          <w:rFonts w:ascii="Times New Roman" w:eastAsia="宋体" w:hAnsi="Times New Roman"/>
          <w:b/>
          <w:bCs/>
          <w:color w:val="000000"/>
          <w:sz w:val="21"/>
          <w:szCs w:val="21"/>
        </w:rPr>
        <w:t>;</w:t>
      </w:r>
    </w:p>
    <w:p w14:paraId="47F18C04" w14:textId="6E8DCEC0" w:rsidR="005714D4" w:rsidRDefault="005714D4" w:rsidP="005714D4">
      <w:pPr>
        <w:pStyle w:val="aff2"/>
        <w:numPr>
          <w:ilvl w:val="0"/>
          <w:numId w:val="24"/>
        </w:numPr>
        <w:spacing w:beforeLines="50" w:before="120"/>
        <w:ind w:leftChars="0"/>
        <w:jc w:val="both"/>
        <w:rPr>
          <w:rFonts w:ascii="Times New Roman" w:eastAsia="宋体" w:hAnsi="Times New Roman"/>
          <w:b/>
          <w:bCs/>
          <w:color w:val="000000"/>
          <w:sz w:val="21"/>
          <w:szCs w:val="21"/>
        </w:rPr>
      </w:pPr>
      <w:r w:rsidRPr="005714D4">
        <w:rPr>
          <w:rFonts w:ascii="Times New Roman" w:eastAsia="宋体" w:hAnsi="Times New Roman"/>
          <w:b/>
          <w:bCs/>
          <w:color w:val="000000"/>
          <w:sz w:val="21"/>
          <w:szCs w:val="21"/>
        </w:rPr>
        <w:t>PSSCH overlaps with PSFCH in different carriers</w:t>
      </w:r>
      <w:r>
        <w:rPr>
          <w:rFonts w:ascii="Times New Roman" w:eastAsia="宋体" w:hAnsi="Times New Roman"/>
          <w:b/>
          <w:bCs/>
          <w:color w:val="000000"/>
          <w:sz w:val="21"/>
          <w:szCs w:val="21"/>
        </w:rPr>
        <w:t>.</w:t>
      </w:r>
    </w:p>
    <w:p w14:paraId="07303F91" w14:textId="729B7313" w:rsidR="005714D4" w:rsidRDefault="009D1A26" w:rsidP="008D074B">
      <w:pPr>
        <w:spacing w:beforeLines="50" w:before="120"/>
        <w:ind w:left="0" w:firstLine="0"/>
        <w:jc w:val="both"/>
        <w:rPr>
          <w:rFonts w:ascii="Times New Roman" w:eastAsia="宋体" w:hAnsi="Times New Roman"/>
          <w:b/>
          <w:bCs/>
          <w:color w:val="000000"/>
          <w:sz w:val="21"/>
          <w:szCs w:val="21"/>
          <w:lang w:eastAsia="zh-CN"/>
        </w:rPr>
      </w:pPr>
      <w:bookmarkStart w:id="42" w:name="OLE_LINK16"/>
      <w:r w:rsidRPr="009D1A26">
        <w:rPr>
          <w:rFonts w:ascii="Times New Roman" w:eastAsia="宋体" w:hAnsi="Times New Roman"/>
          <w:b/>
          <w:bCs/>
          <w:color w:val="000000"/>
          <w:sz w:val="21"/>
          <w:szCs w:val="21"/>
          <w:lang w:eastAsia="zh-CN"/>
        </w:rPr>
        <w:t xml:space="preserve">Proposal </w:t>
      </w:r>
      <w:r>
        <w:rPr>
          <w:rFonts w:ascii="Times New Roman" w:eastAsia="宋体" w:hAnsi="Times New Roman"/>
          <w:b/>
          <w:bCs/>
          <w:color w:val="000000"/>
          <w:sz w:val="21"/>
          <w:szCs w:val="21"/>
          <w:lang w:eastAsia="zh-CN"/>
        </w:rPr>
        <w:t>2</w:t>
      </w:r>
      <w:r w:rsidRPr="009D1A26">
        <w:rPr>
          <w:rFonts w:ascii="Times New Roman" w:eastAsia="宋体" w:hAnsi="Times New Roman"/>
          <w:b/>
          <w:bCs/>
          <w:color w:val="000000"/>
          <w:sz w:val="21"/>
          <w:szCs w:val="21"/>
          <w:lang w:eastAsia="zh-CN"/>
        </w:rPr>
        <w:t xml:space="preserve">: In Rel-18 NR sidelink CA, </w:t>
      </w:r>
      <w:r>
        <w:rPr>
          <w:rFonts w:ascii="Times New Roman" w:eastAsia="宋体" w:hAnsi="Times New Roman"/>
          <w:b/>
          <w:bCs/>
          <w:color w:val="000000"/>
          <w:sz w:val="21"/>
          <w:szCs w:val="21"/>
          <w:lang w:eastAsia="zh-CN"/>
        </w:rPr>
        <w:t xml:space="preserve">for </w:t>
      </w:r>
      <w:bookmarkStart w:id="43" w:name="OLE_LINK12"/>
      <w:r w:rsidRPr="009D1A26">
        <w:rPr>
          <w:rFonts w:ascii="Times New Roman" w:eastAsia="宋体" w:hAnsi="Times New Roman"/>
          <w:b/>
          <w:bCs/>
          <w:color w:val="000000"/>
          <w:sz w:val="21"/>
          <w:szCs w:val="21"/>
          <w:lang w:eastAsia="zh-CN"/>
        </w:rPr>
        <w:t xml:space="preserve">simultaneous </w:t>
      </w:r>
      <w:bookmarkEnd w:id="43"/>
      <w:r>
        <w:rPr>
          <w:rFonts w:ascii="Times New Roman" w:eastAsia="宋体" w:hAnsi="Times New Roman"/>
          <w:b/>
          <w:bCs/>
          <w:color w:val="000000"/>
          <w:sz w:val="21"/>
          <w:szCs w:val="21"/>
          <w:lang w:eastAsia="zh-CN"/>
        </w:rPr>
        <w:t xml:space="preserve">PSCCH/PSSCH </w:t>
      </w:r>
      <w:r w:rsidRPr="009D1A26">
        <w:rPr>
          <w:rFonts w:ascii="Times New Roman" w:eastAsia="宋体" w:hAnsi="Times New Roman"/>
          <w:b/>
          <w:bCs/>
          <w:color w:val="000000"/>
          <w:sz w:val="21"/>
          <w:szCs w:val="21"/>
          <w:lang w:eastAsia="zh-CN"/>
        </w:rPr>
        <w:t>transmissions</w:t>
      </w:r>
      <w:r>
        <w:rPr>
          <w:rFonts w:ascii="Times New Roman" w:eastAsia="宋体" w:hAnsi="Times New Roman"/>
          <w:b/>
          <w:bCs/>
          <w:color w:val="000000"/>
          <w:sz w:val="21"/>
          <w:szCs w:val="21"/>
          <w:lang w:eastAsia="zh-CN"/>
        </w:rPr>
        <w:t xml:space="preserve"> across multiple carriers, </w:t>
      </w:r>
      <w:r w:rsidRPr="009D1A26">
        <w:rPr>
          <w:rFonts w:ascii="Times New Roman" w:eastAsia="宋体" w:hAnsi="Times New Roman"/>
          <w:b/>
          <w:bCs/>
          <w:color w:val="000000"/>
          <w:sz w:val="21"/>
          <w:szCs w:val="21"/>
          <w:lang w:eastAsia="zh-CN"/>
        </w:rPr>
        <w:t>the existing LTE</w:t>
      </w:r>
      <w:r>
        <w:rPr>
          <w:rFonts w:ascii="Times New Roman" w:eastAsia="宋体" w:hAnsi="Times New Roman"/>
          <w:b/>
          <w:bCs/>
          <w:color w:val="000000"/>
          <w:sz w:val="21"/>
          <w:szCs w:val="21"/>
          <w:lang w:eastAsia="zh-CN"/>
        </w:rPr>
        <w:t xml:space="preserve"> </w:t>
      </w:r>
      <w:r w:rsidRPr="009D1A26">
        <w:rPr>
          <w:rFonts w:ascii="Times New Roman" w:eastAsia="宋体" w:hAnsi="Times New Roman"/>
          <w:b/>
          <w:bCs/>
          <w:color w:val="000000"/>
          <w:sz w:val="21"/>
          <w:szCs w:val="21"/>
          <w:lang w:eastAsia="zh-CN"/>
        </w:rPr>
        <w:t xml:space="preserve">Tx power split </w:t>
      </w:r>
      <w:r>
        <w:rPr>
          <w:rFonts w:ascii="Times New Roman" w:eastAsia="宋体" w:hAnsi="Times New Roman"/>
          <w:b/>
          <w:bCs/>
          <w:color w:val="000000"/>
          <w:sz w:val="21"/>
          <w:szCs w:val="21"/>
          <w:lang w:eastAsia="zh-CN"/>
        </w:rPr>
        <w:t xml:space="preserve">mechanism </w:t>
      </w:r>
      <w:r w:rsidRPr="009D1A26">
        <w:rPr>
          <w:rFonts w:ascii="Times New Roman" w:eastAsia="宋体" w:hAnsi="Times New Roman"/>
          <w:b/>
          <w:bCs/>
          <w:color w:val="000000"/>
          <w:sz w:val="21"/>
          <w:szCs w:val="21"/>
          <w:lang w:eastAsia="zh-CN"/>
        </w:rPr>
        <w:t>can be directly reused, i.e., no further enhancements are needed.</w:t>
      </w:r>
      <w:bookmarkEnd w:id="42"/>
    </w:p>
    <w:p w14:paraId="509AA44D" w14:textId="77777777" w:rsidR="008D074B" w:rsidRPr="008D074B" w:rsidRDefault="008D074B" w:rsidP="008D074B">
      <w:pPr>
        <w:spacing w:beforeLines="50" w:before="120"/>
        <w:ind w:left="0" w:firstLine="0"/>
        <w:jc w:val="both"/>
        <w:rPr>
          <w:rFonts w:ascii="Times New Roman" w:eastAsia="宋体" w:hAnsi="Times New Roman"/>
          <w:b/>
          <w:bCs/>
          <w:color w:val="000000"/>
          <w:sz w:val="21"/>
          <w:szCs w:val="21"/>
          <w:lang w:eastAsia="zh-CN"/>
        </w:rPr>
      </w:pPr>
    </w:p>
    <w:p w14:paraId="648F833C" w14:textId="63FFF28A" w:rsidR="009D1A26" w:rsidRPr="005C050F" w:rsidRDefault="009D1A26" w:rsidP="009D1A26">
      <w:pPr>
        <w:spacing w:beforeLines="50" w:before="120"/>
        <w:ind w:left="0" w:firstLine="0"/>
        <w:jc w:val="both"/>
        <w:rPr>
          <w:rFonts w:ascii="Times New Roman" w:eastAsia="宋体" w:hAnsi="Times New Roman"/>
          <w:b/>
          <w:bCs/>
          <w:color w:val="000000"/>
          <w:sz w:val="21"/>
          <w:szCs w:val="21"/>
          <w:u w:val="single"/>
          <w:lang w:eastAsia="zh-CN"/>
        </w:rPr>
      </w:pPr>
      <w:r w:rsidRPr="005C050F">
        <w:rPr>
          <w:rFonts w:ascii="Times New Roman" w:eastAsia="宋体" w:hAnsi="Times New Roman" w:hint="eastAsia"/>
          <w:b/>
          <w:bCs/>
          <w:color w:val="000000"/>
          <w:sz w:val="21"/>
          <w:szCs w:val="21"/>
          <w:u w:val="single"/>
          <w:lang w:eastAsia="zh-CN"/>
        </w:rPr>
        <w:t>P</w:t>
      </w:r>
      <w:r w:rsidRPr="005C050F">
        <w:rPr>
          <w:rFonts w:ascii="Times New Roman" w:eastAsia="宋体" w:hAnsi="Times New Roman"/>
          <w:b/>
          <w:bCs/>
          <w:color w:val="000000"/>
          <w:sz w:val="21"/>
          <w:szCs w:val="21"/>
          <w:u w:val="single"/>
          <w:lang w:eastAsia="zh-CN"/>
        </w:rPr>
        <w:t>S</w:t>
      </w:r>
      <w:r>
        <w:rPr>
          <w:rFonts w:ascii="Times New Roman" w:eastAsia="宋体" w:hAnsi="Times New Roman"/>
          <w:b/>
          <w:bCs/>
          <w:color w:val="000000"/>
          <w:sz w:val="21"/>
          <w:szCs w:val="21"/>
          <w:u w:val="single"/>
          <w:lang w:eastAsia="zh-CN"/>
        </w:rPr>
        <w:t>FC</w:t>
      </w:r>
      <w:r w:rsidRPr="005C050F">
        <w:rPr>
          <w:rFonts w:ascii="Times New Roman" w:eastAsia="宋体" w:hAnsi="Times New Roman"/>
          <w:b/>
          <w:bCs/>
          <w:color w:val="000000"/>
          <w:sz w:val="21"/>
          <w:szCs w:val="21"/>
          <w:u w:val="single"/>
          <w:lang w:eastAsia="zh-CN"/>
        </w:rPr>
        <w:t>H transmissions in aggregated carriers</w:t>
      </w:r>
    </w:p>
    <w:p w14:paraId="2EDBAC21" w14:textId="347E0DF8" w:rsidR="002628F5" w:rsidRPr="00A54B55" w:rsidRDefault="009D1A26" w:rsidP="009D1A26">
      <w:pPr>
        <w:spacing w:beforeLines="50" w:before="120"/>
        <w:ind w:left="0" w:firstLine="0"/>
        <w:jc w:val="both"/>
        <w:rPr>
          <w:rFonts w:ascii="Times New Roman" w:eastAsia="宋体" w:hAnsi="Times New Roman"/>
          <w:color w:val="000000"/>
          <w:sz w:val="21"/>
          <w:szCs w:val="21"/>
          <w:lang w:eastAsia="zh-CN"/>
        </w:rPr>
      </w:pPr>
      <w:r w:rsidRPr="00A54B55">
        <w:rPr>
          <w:rFonts w:ascii="Times New Roman" w:eastAsia="宋体" w:hAnsi="Times New Roman" w:hint="cs"/>
          <w:color w:val="000000"/>
          <w:sz w:val="21"/>
          <w:szCs w:val="21"/>
          <w:lang w:eastAsia="zh-CN"/>
        </w:rPr>
        <w:t>S</w:t>
      </w:r>
      <w:r w:rsidRPr="00A54B55">
        <w:rPr>
          <w:rFonts w:ascii="Times New Roman" w:eastAsia="宋体" w:hAnsi="Times New Roman"/>
          <w:color w:val="000000"/>
          <w:sz w:val="21"/>
          <w:szCs w:val="21"/>
          <w:lang w:eastAsia="zh-CN"/>
        </w:rPr>
        <w:t>ince there is no PSFCH in L</w:t>
      </w:r>
      <w:r w:rsidR="00FD630F" w:rsidRPr="00A54B55">
        <w:rPr>
          <w:rFonts w:ascii="Times New Roman" w:eastAsia="宋体" w:hAnsi="Times New Roman"/>
          <w:color w:val="000000"/>
          <w:sz w:val="21"/>
          <w:szCs w:val="21"/>
          <w:lang w:eastAsia="zh-CN"/>
        </w:rPr>
        <w:t>TE sidelink, no baseline can be taken into account when designing the mechanism for PSFCH transmissions in aggregated carriers. Meanwhile, it is supported to transmit multiple PSFCHs even in a single carrier according to current specification.</w:t>
      </w:r>
      <w:r w:rsidR="001C5FCD" w:rsidRPr="00A54B55">
        <w:rPr>
          <w:rFonts w:ascii="Times New Roman" w:eastAsia="宋体" w:hAnsi="Times New Roman"/>
          <w:color w:val="000000"/>
          <w:sz w:val="21"/>
          <w:szCs w:val="21"/>
          <w:lang w:eastAsia="zh-CN"/>
        </w:rPr>
        <w:t xml:space="preserve"> In NR sidelink, t</w:t>
      </w:r>
      <w:r w:rsidR="00FD630F" w:rsidRPr="00A54B55">
        <w:rPr>
          <w:rFonts w:ascii="Times New Roman" w:eastAsia="宋体" w:hAnsi="Times New Roman"/>
          <w:color w:val="000000"/>
          <w:sz w:val="21"/>
          <w:szCs w:val="21"/>
          <w:lang w:eastAsia="zh-CN"/>
        </w:rPr>
        <w:t xml:space="preserve">he PSFCH power control mechanism can </w:t>
      </w:r>
      <w:r w:rsidR="003E2187" w:rsidRPr="00A54B55">
        <w:rPr>
          <w:rFonts w:ascii="Times New Roman" w:eastAsia="宋体" w:hAnsi="Times New Roman"/>
          <w:color w:val="000000"/>
          <w:sz w:val="21"/>
          <w:szCs w:val="21"/>
          <w:lang w:eastAsia="zh-CN"/>
        </w:rPr>
        <w:t>guarantee</w:t>
      </w:r>
      <w:r w:rsidR="00FD630F" w:rsidRPr="00A54B55">
        <w:rPr>
          <w:rFonts w:ascii="Times New Roman" w:eastAsia="宋体" w:hAnsi="Times New Roman"/>
          <w:color w:val="000000"/>
          <w:sz w:val="21"/>
          <w:szCs w:val="21"/>
          <w:lang w:eastAsia="zh-CN"/>
        </w:rPr>
        <w:t xml:space="preserve"> the total power of simultaneous PSFCH transmissions</w:t>
      </w:r>
      <w:r w:rsidR="003E2187" w:rsidRPr="00A54B55">
        <w:rPr>
          <w:rFonts w:ascii="Times New Roman" w:eastAsia="宋体" w:hAnsi="Times New Roman"/>
          <w:color w:val="000000"/>
          <w:sz w:val="21"/>
          <w:szCs w:val="21"/>
          <w:lang w:eastAsia="zh-CN"/>
        </w:rPr>
        <w:t xml:space="preserve"> to be less or equal to P</w:t>
      </w:r>
      <w:r w:rsidR="003E2187" w:rsidRPr="00A54B55">
        <w:rPr>
          <w:rFonts w:ascii="Times New Roman" w:eastAsia="宋体" w:hAnsi="Times New Roman"/>
          <w:color w:val="000000"/>
          <w:sz w:val="21"/>
          <w:szCs w:val="21"/>
          <w:vertAlign w:val="subscript"/>
          <w:lang w:eastAsia="zh-CN"/>
        </w:rPr>
        <w:t>cmax</w:t>
      </w:r>
      <w:r w:rsidR="003E2187" w:rsidRPr="00A54B55">
        <w:rPr>
          <w:rFonts w:ascii="Times New Roman" w:eastAsia="宋体" w:hAnsi="Times New Roman"/>
          <w:color w:val="000000"/>
          <w:sz w:val="21"/>
          <w:szCs w:val="21"/>
          <w:lang w:eastAsia="zh-CN"/>
        </w:rPr>
        <w:t xml:space="preserve">. </w:t>
      </w:r>
    </w:p>
    <w:p w14:paraId="349C204A" w14:textId="526E33F2" w:rsidR="009D1A26" w:rsidRPr="00A54B55" w:rsidRDefault="003E2187" w:rsidP="009D1A26">
      <w:pPr>
        <w:spacing w:beforeLines="50" w:before="120"/>
        <w:ind w:left="0" w:firstLine="0"/>
        <w:jc w:val="both"/>
        <w:rPr>
          <w:rFonts w:ascii="Times New Roman" w:eastAsia="宋体" w:hAnsi="Times New Roman"/>
          <w:color w:val="000000"/>
          <w:sz w:val="21"/>
          <w:szCs w:val="21"/>
          <w:lang w:eastAsia="zh-CN"/>
        </w:rPr>
      </w:pPr>
      <w:r w:rsidRPr="00A54B55">
        <w:rPr>
          <w:rFonts w:ascii="Times New Roman" w:eastAsia="宋体" w:hAnsi="Times New Roman"/>
          <w:color w:val="000000"/>
          <w:sz w:val="21"/>
          <w:szCs w:val="21"/>
          <w:lang w:eastAsia="zh-CN"/>
        </w:rPr>
        <w:t xml:space="preserve">Moreover, in the current specification, for resource pools configured with PSFCH resources overlapping in time, </w:t>
      </w:r>
      <w:r w:rsidR="00F1735B" w:rsidRPr="00A54B55">
        <w:rPr>
          <w:rFonts w:ascii="Times New Roman" w:eastAsia="宋体" w:hAnsi="Times New Roman"/>
          <w:color w:val="000000"/>
          <w:sz w:val="21"/>
          <w:szCs w:val="21"/>
          <w:lang w:eastAsia="zh-CN"/>
        </w:rPr>
        <w:t xml:space="preserve">the power control parameters </w:t>
      </w: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O</m:t>
            </m:r>
            <m:r>
              <m:rPr>
                <m:sty m:val="p"/>
              </m:rPr>
              <w:rPr>
                <w:rFonts w:ascii="Cambria Math" w:hAnsi="Cambria Math"/>
                <w:sz w:val="21"/>
                <w:szCs w:val="21"/>
              </w:rPr>
              <m:t>,</m:t>
            </m:r>
            <m:r>
              <w:rPr>
                <w:rFonts w:ascii="Cambria Math" w:hAnsi="Cambria Math"/>
                <w:sz w:val="21"/>
                <w:szCs w:val="21"/>
              </w:rPr>
              <m:t>PSFCH</m:t>
            </m:r>
          </m:sub>
        </m:sSub>
      </m:oMath>
      <w:r w:rsidR="002628F5" w:rsidRPr="00A54B55">
        <w:rPr>
          <w:rFonts w:ascii="Times New Roman" w:eastAsia="宋体" w:hAnsi="Times New Roman" w:hint="eastAsia"/>
          <w:sz w:val="21"/>
          <w:szCs w:val="21"/>
          <w:lang w:eastAsia="zh-CN"/>
        </w:rPr>
        <w:t xml:space="preserve"> </w:t>
      </w:r>
      <w:r w:rsidR="002628F5" w:rsidRPr="00A54B55">
        <w:rPr>
          <w:rFonts w:ascii="Times New Roman" w:eastAsia="宋体" w:hAnsi="Times New Roman"/>
          <w:sz w:val="21"/>
          <w:szCs w:val="21"/>
          <w:lang w:eastAsia="zh-CN"/>
        </w:rPr>
        <w:t xml:space="preserve">and </w:t>
      </w:r>
      <m:oMath>
        <m:sSub>
          <m:sSubPr>
            <m:ctrlPr>
              <w:rPr>
                <w:rFonts w:ascii="Cambria Math" w:hAnsi="Cambria Math"/>
                <w:sz w:val="21"/>
                <w:szCs w:val="21"/>
              </w:rPr>
            </m:ctrlPr>
          </m:sSubPr>
          <m:e>
            <m:r>
              <w:rPr>
                <w:rFonts w:ascii="Cambria Math" w:hAnsi="Cambria Math"/>
                <w:sz w:val="21"/>
                <w:szCs w:val="21"/>
              </w:rPr>
              <m:t>α</m:t>
            </m:r>
          </m:e>
          <m:sub>
            <m:r>
              <w:rPr>
                <w:rFonts w:ascii="Cambria Math" w:hAnsi="Cambria Math"/>
                <w:sz w:val="21"/>
                <w:szCs w:val="21"/>
              </w:rPr>
              <m:t>PSFCH</m:t>
            </m:r>
          </m:sub>
        </m:sSub>
        <m:r>
          <w:rPr>
            <w:rFonts w:ascii="Cambria Math" w:hAnsi="Cambria Math"/>
            <w:sz w:val="21"/>
            <w:szCs w:val="21"/>
          </w:rPr>
          <m:t xml:space="preserve"> </m:t>
        </m:r>
      </m:oMath>
      <w:r w:rsidR="00F1735B" w:rsidRPr="00A54B55">
        <w:rPr>
          <w:rFonts w:ascii="Times New Roman" w:eastAsia="宋体" w:hAnsi="Times New Roman"/>
          <w:color w:val="000000"/>
          <w:sz w:val="21"/>
          <w:szCs w:val="21"/>
          <w:lang w:eastAsia="zh-CN"/>
        </w:rPr>
        <w:t xml:space="preserve">shall be </w:t>
      </w:r>
      <w:r w:rsidRPr="00A54B55">
        <w:rPr>
          <w:rFonts w:ascii="Times New Roman" w:eastAsia="宋体" w:hAnsi="Times New Roman"/>
          <w:color w:val="000000"/>
          <w:sz w:val="21"/>
          <w:szCs w:val="21"/>
          <w:lang w:eastAsia="zh-CN"/>
        </w:rPr>
        <w:t>configured with the same value for all the resource pools</w:t>
      </w:r>
      <w:r w:rsidR="00EA0276" w:rsidRPr="00A54B55">
        <w:rPr>
          <w:rFonts w:ascii="Times New Roman" w:eastAsia="宋体" w:hAnsi="Times New Roman"/>
          <w:color w:val="000000"/>
          <w:sz w:val="21"/>
          <w:szCs w:val="21"/>
          <w:lang w:eastAsia="zh-CN"/>
        </w:rPr>
        <w:t xml:space="preserve"> (refer to the highlighted parts of the following description in TS38.331, [</w:t>
      </w:r>
      <w:r w:rsidR="003A236D">
        <w:rPr>
          <w:rFonts w:ascii="Times New Roman" w:eastAsia="宋体" w:hAnsi="Times New Roman"/>
          <w:color w:val="000000"/>
          <w:sz w:val="21"/>
          <w:szCs w:val="21"/>
          <w:lang w:eastAsia="zh-CN"/>
        </w:rPr>
        <w:t>4</w:t>
      </w:r>
      <w:r w:rsidR="00EA0276" w:rsidRPr="00A54B55">
        <w:rPr>
          <w:rFonts w:ascii="Times New Roman" w:eastAsia="宋体" w:hAnsi="Times New Roman"/>
          <w:color w:val="000000"/>
          <w:sz w:val="21"/>
          <w:szCs w:val="21"/>
          <w:lang w:eastAsia="zh-CN"/>
        </w:rPr>
        <w:t>])</w:t>
      </w:r>
      <w:r w:rsidRPr="00A54B55">
        <w:rPr>
          <w:rFonts w:ascii="Times New Roman" w:eastAsia="宋体" w:hAnsi="Times New Roman"/>
          <w:color w:val="000000"/>
          <w:sz w:val="21"/>
          <w:szCs w:val="21"/>
          <w:lang w:eastAsia="zh-CN"/>
        </w:rPr>
        <w:t xml:space="preserve">, which can avoid the specification impact of section </w:t>
      </w:r>
      <w:r w:rsidR="002628F5" w:rsidRPr="00A54B55">
        <w:rPr>
          <w:rFonts w:ascii="Times New Roman" w:eastAsia="宋体" w:hAnsi="Times New Roman"/>
          <w:color w:val="000000"/>
          <w:sz w:val="21"/>
          <w:szCs w:val="21"/>
          <w:lang w:eastAsia="zh-CN"/>
        </w:rPr>
        <w:t>16.2.3 in TS</w:t>
      </w:r>
      <w:r w:rsidR="00B62617">
        <w:rPr>
          <w:rFonts w:ascii="Times New Roman" w:eastAsia="宋体" w:hAnsi="Times New Roman"/>
          <w:color w:val="000000"/>
          <w:sz w:val="21"/>
          <w:szCs w:val="21"/>
          <w:lang w:eastAsia="zh-CN"/>
        </w:rPr>
        <w:t>3</w:t>
      </w:r>
      <w:r w:rsidR="002628F5" w:rsidRPr="00A54B55">
        <w:rPr>
          <w:rFonts w:ascii="Times New Roman" w:eastAsia="宋体" w:hAnsi="Times New Roman"/>
          <w:color w:val="000000"/>
          <w:sz w:val="21"/>
          <w:szCs w:val="21"/>
          <w:lang w:eastAsia="zh-CN"/>
        </w:rPr>
        <w:t>8.213 [</w:t>
      </w:r>
      <w:r w:rsidR="003A236D">
        <w:rPr>
          <w:rFonts w:ascii="Times New Roman" w:eastAsia="宋体" w:hAnsi="Times New Roman"/>
          <w:color w:val="000000"/>
          <w:sz w:val="21"/>
          <w:szCs w:val="21"/>
          <w:lang w:eastAsia="zh-CN"/>
        </w:rPr>
        <w:t>5</w:t>
      </w:r>
      <w:r w:rsidR="002628F5" w:rsidRPr="00A54B55">
        <w:rPr>
          <w:rFonts w:ascii="Times New Roman" w:eastAsia="宋体" w:hAnsi="Times New Roman"/>
          <w:color w:val="000000"/>
          <w:sz w:val="21"/>
          <w:szCs w:val="21"/>
          <w:lang w:eastAsia="zh-CN"/>
        </w:rPr>
        <w:t xml:space="preserve">]. The reason is that, if these parameters can be configured </w:t>
      </w:r>
      <w:r w:rsidR="00F52DA5" w:rsidRPr="00A54B55">
        <w:rPr>
          <w:rFonts w:ascii="Times New Roman" w:eastAsia="宋体" w:hAnsi="Times New Roman"/>
          <w:color w:val="000000"/>
          <w:sz w:val="21"/>
          <w:szCs w:val="21"/>
          <w:lang w:eastAsia="zh-CN"/>
        </w:rPr>
        <w:t>with different values</w:t>
      </w:r>
      <w:r w:rsidR="001C5FCD" w:rsidRPr="00A54B55">
        <w:rPr>
          <w:rFonts w:ascii="Times New Roman" w:eastAsia="宋体" w:hAnsi="Times New Roman"/>
          <w:color w:val="000000"/>
          <w:sz w:val="21"/>
          <w:szCs w:val="21"/>
          <w:lang w:eastAsia="zh-CN"/>
        </w:rPr>
        <w:t xml:space="preserve"> across different resource pool</w:t>
      </w:r>
      <w:r w:rsidR="00F52DA5" w:rsidRPr="00A54B55">
        <w:rPr>
          <w:rFonts w:ascii="Times New Roman" w:eastAsia="宋体" w:hAnsi="Times New Roman"/>
          <w:color w:val="000000"/>
          <w:sz w:val="21"/>
          <w:szCs w:val="21"/>
          <w:lang w:eastAsia="zh-CN"/>
        </w:rPr>
        <w:t xml:space="preserve">, the </w:t>
      </w:r>
      <w:r w:rsidR="001C5FCD" w:rsidRPr="00A54B55">
        <w:rPr>
          <w:rFonts w:ascii="Times New Roman" w:eastAsia="宋体" w:hAnsi="Times New Roman"/>
          <w:color w:val="000000"/>
          <w:sz w:val="21"/>
          <w:szCs w:val="21"/>
          <w:lang w:eastAsia="zh-CN"/>
        </w:rPr>
        <w:t>formula</w:t>
      </w:r>
      <w:r w:rsidR="00F52DA5" w:rsidRPr="00A54B55">
        <w:rPr>
          <w:rFonts w:ascii="Times New Roman" w:eastAsia="宋体" w:hAnsi="Times New Roman"/>
          <w:color w:val="000000"/>
          <w:sz w:val="21"/>
          <w:szCs w:val="21"/>
          <w:lang w:eastAsia="zh-CN"/>
        </w:rPr>
        <w:t>s in the aforementioned section shall be modified, which may bring too much work</w:t>
      </w:r>
      <w:r w:rsidR="001C5FCD" w:rsidRPr="00A54B55">
        <w:rPr>
          <w:rFonts w:ascii="Times New Roman" w:eastAsia="宋体" w:hAnsi="Times New Roman"/>
          <w:color w:val="000000"/>
          <w:sz w:val="21"/>
          <w:szCs w:val="21"/>
          <w:lang w:eastAsia="zh-CN"/>
        </w:rPr>
        <w:t xml:space="preserve"> to RAN1</w:t>
      </w:r>
      <w:r w:rsidR="00F52DA5" w:rsidRPr="00A54B55">
        <w:rPr>
          <w:rFonts w:ascii="Times New Roman" w:eastAsia="宋体" w:hAnsi="Times New Roman"/>
          <w:color w:val="000000"/>
          <w:sz w:val="21"/>
          <w:szCs w:val="21"/>
          <w:lang w:eastAsia="zh-CN"/>
        </w:rPr>
        <w:t xml:space="preserve">. Therefore, since we have only one meeting left, we propose to follow the same principle, i.e., </w:t>
      </w:r>
      <w:bookmarkStart w:id="44" w:name="OLE_LINK19"/>
      <w:r w:rsidR="00EA0276" w:rsidRPr="00A54B55">
        <w:rPr>
          <w:rFonts w:ascii="Times New Roman" w:eastAsia="宋体" w:hAnsi="Times New Roman"/>
          <w:color w:val="000000"/>
          <w:sz w:val="21"/>
          <w:szCs w:val="21"/>
          <w:lang w:eastAsia="zh-CN"/>
        </w:rPr>
        <w:t xml:space="preserve">the power control parameters </w:t>
      </w: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O</m:t>
            </m:r>
            <m:r>
              <m:rPr>
                <m:sty m:val="p"/>
              </m:rPr>
              <w:rPr>
                <w:rFonts w:ascii="Cambria Math" w:hAnsi="Cambria Math"/>
                <w:sz w:val="21"/>
                <w:szCs w:val="21"/>
              </w:rPr>
              <m:t>,</m:t>
            </m:r>
            <m:r>
              <w:rPr>
                <w:rFonts w:ascii="Cambria Math" w:hAnsi="Cambria Math"/>
                <w:sz w:val="21"/>
                <w:szCs w:val="21"/>
              </w:rPr>
              <m:t>PSFCH</m:t>
            </m:r>
          </m:sub>
        </m:sSub>
      </m:oMath>
      <w:r w:rsidR="00EA0276" w:rsidRPr="00A54B55">
        <w:rPr>
          <w:rFonts w:ascii="Times New Roman" w:eastAsia="宋体" w:hAnsi="Times New Roman" w:hint="eastAsia"/>
          <w:sz w:val="21"/>
          <w:szCs w:val="21"/>
          <w:lang w:eastAsia="zh-CN"/>
        </w:rPr>
        <w:t xml:space="preserve"> </w:t>
      </w:r>
      <w:r w:rsidR="00EA0276" w:rsidRPr="00A54B55">
        <w:rPr>
          <w:rFonts w:ascii="Times New Roman" w:eastAsia="宋体" w:hAnsi="Times New Roman"/>
          <w:sz w:val="21"/>
          <w:szCs w:val="21"/>
          <w:lang w:eastAsia="zh-CN"/>
        </w:rPr>
        <w:t xml:space="preserve">and </w:t>
      </w:r>
      <m:oMath>
        <m:sSub>
          <m:sSubPr>
            <m:ctrlPr>
              <w:rPr>
                <w:rFonts w:ascii="Cambria Math" w:hAnsi="Cambria Math"/>
                <w:sz w:val="21"/>
                <w:szCs w:val="21"/>
              </w:rPr>
            </m:ctrlPr>
          </m:sSubPr>
          <m:e>
            <m:r>
              <w:rPr>
                <w:rFonts w:ascii="Cambria Math" w:hAnsi="Cambria Math"/>
                <w:sz w:val="21"/>
                <w:szCs w:val="21"/>
              </w:rPr>
              <m:t>α</m:t>
            </m:r>
          </m:e>
          <m:sub>
            <m:r>
              <w:rPr>
                <w:rFonts w:ascii="Cambria Math" w:hAnsi="Cambria Math"/>
                <w:sz w:val="21"/>
                <w:szCs w:val="21"/>
              </w:rPr>
              <m:t>PSFCH</m:t>
            </m:r>
          </m:sub>
        </m:sSub>
        <m:r>
          <w:rPr>
            <w:rFonts w:ascii="Cambria Math" w:hAnsi="Cambria Math"/>
            <w:sz w:val="21"/>
            <w:szCs w:val="21"/>
          </w:rPr>
          <m:t xml:space="preserve"> </m:t>
        </m:r>
      </m:oMath>
      <w:r w:rsidR="00EA0276" w:rsidRPr="00A54B55">
        <w:rPr>
          <w:rFonts w:ascii="Times New Roman" w:eastAsia="宋体" w:hAnsi="Times New Roman"/>
          <w:color w:val="000000"/>
          <w:sz w:val="21"/>
          <w:szCs w:val="21"/>
          <w:lang w:eastAsia="zh-CN"/>
        </w:rPr>
        <w:t>shall be configured with the same value for all the aggregated carriers</w:t>
      </w:r>
      <w:bookmarkEnd w:id="44"/>
      <w:r w:rsidR="00EA0276" w:rsidRPr="00A54B55">
        <w:rPr>
          <w:rFonts w:ascii="Times New Roman" w:eastAsia="宋体" w:hAnsi="Times New Roman"/>
          <w:color w:val="000000"/>
          <w:sz w:val="21"/>
          <w:szCs w:val="21"/>
          <w:lang w:eastAsia="zh-CN"/>
        </w:rPr>
        <w:t xml:space="preserve">, at least in Rel-18. Then, the existing power control </w:t>
      </w:r>
      <w:bookmarkStart w:id="45" w:name="OLE_LINK17"/>
      <w:r w:rsidR="00EA0276" w:rsidRPr="00A54B55">
        <w:rPr>
          <w:rFonts w:ascii="Times New Roman" w:eastAsia="宋体" w:hAnsi="Times New Roman"/>
          <w:color w:val="000000"/>
          <w:sz w:val="21"/>
          <w:szCs w:val="21"/>
          <w:lang w:eastAsia="zh-CN"/>
        </w:rPr>
        <w:t>mechanism for PSFCH can be directly reused to ensure the total transmission power is not larger than P</w:t>
      </w:r>
      <w:r w:rsidR="00EA0276" w:rsidRPr="00A54B55">
        <w:rPr>
          <w:rFonts w:ascii="Times New Roman" w:eastAsia="宋体" w:hAnsi="Times New Roman"/>
          <w:color w:val="000000"/>
          <w:sz w:val="21"/>
          <w:szCs w:val="21"/>
          <w:vertAlign w:val="subscript"/>
          <w:lang w:eastAsia="zh-CN"/>
        </w:rPr>
        <w:t>cmax</w:t>
      </w:r>
      <w:bookmarkEnd w:id="45"/>
      <w:r w:rsidR="00EA0276" w:rsidRPr="00A54B55">
        <w:rPr>
          <w:rFonts w:ascii="Times New Roman" w:eastAsia="宋体" w:hAnsi="Times New Roman"/>
          <w:color w:val="000000"/>
          <w:sz w:val="21"/>
          <w:szCs w:val="21"/>
          <w:lang w:eastAsia="zh-CN"/>
        </w:rPr>
        <w:t>.</w:t>
      </w:r>
    </w:p>
    <w:p w14:paraId="7280C5DE" w14:textId="76C2AC6A" w:rsidR="003E4257" w:rsidRDefault="003E4257" w:rsidP="003E4257">
      <w:pPr>
        <w:pStyle w:val="a4"/>
        <w:keepNext/>
        <w:jc w:val="center"/>
        <w:rPr>
          <w:rFonts w:eastAsiaTheme="minorEastAsia"/>
          <w:sz w:val="21"/>
          <w:szCs w:val="21"/>
          <w:lang w:eastAsia="zh-CN"/>
        </w:rPr>
      </w:pPr>
      <w:r w:rsidRPr="003E4257">
        <w:rPr>
          <w:sz w:val="21"/>
          <w:szCs w:val="21"/>
        </w:rPr>
        <w:lastRenderedPageBreak/>
        <w:t xml:space="preserve">Table </w:t>
      </w:r>
      <w:r w:rsidRPr="003E4257">
        <w:rPr>
          <w:sz w:val="21"/>
          <w:szCs w:val="21"/>
        </w:rPr>
        <w:fldChar w:fldCharType="begin"/>
      </w:r>
      <w:r w:rsidRPr="003E4257">
        <w:rPr>
          <w:sz w:val="21"/>
          <w:szCs w:val="21"/>
        </w:rPr>
        <w:instrText xml:space="preserve"> SEQ Table \* ARABIC </w:instrText>
      </w:r>
      <w:r w:rsidRPr="003E4257">
        <w:rPr>
          <w:sz w:val="21"/>
          <w:szCs w:val="21"/>
        </w:rPr>
        <w:fldChar w:fldCharType="separate"/>
      </w:r>
      <w:r w:rsidRPr="003E4257">
        <w:rPr>
          <w:noProof/>
          <w:sz w:val="21"/>
          <w:szCs w:val="21"/>
        </w:rPr>
        <w:t>1</w:t>
      </w:r>
      <w:r w:rsidRPr="003E4257">
        <w:rPr>
          <w:sz w:val="21"/>
          <w:szCs w:val="21"/>
        </w:rPr>
        <w:fldChar w:fldCharType="end"/>
      </w:r>
      <w:r w:rsidRPr="003E4257">
        <w:rPr>
          <w:sz w:val="21"/>
          <w:szCs w:val="21"/>
        </w:rPr>
        <w:t xml:space="preserve"> </w:t>
      </w:r>
      <w:r w:rsidRPr="003E4257">
        <w:rPr>
          <w:rFonts w:eastAsiaTheme="minorEastAsia"/>
          <w:sz w:val="21"/>
          <w:szCs w:val="21"/>
          <w:lang w:eastAsia="zh-CN"/>
        </w:rPr>
        <w:t>The description of the PSFCH power control parameter in [</w:t>
      </w:r>
      <w:r w:rsidR="003A236D">
        <w:rPr>
          <w:rFonts w:eastAsiaTheme="minorEastAsia"/>
          <w:sz w:val="21"/>
          <w:szCs w:val="21"/>
          <w:lang w:eastAsia="zh-CN"/>
        </w:rPr>
        <w:t>4</w:t>
      </w:r>
      <w:r w:rsidRPr="003E4257">
        <w:rPr>
          <w:rFonts w:eastAsiaTheme="minorEastAsia"/>
          <w:sz w:val="21"/>
          <w:szCs w:val="21"/>
          <w:lang w:eastAsia="zh-CN"/>
        </w:rPr>
        <w:t>]</w:t>
      </w:r>
    </w:p>
    <w:tbl>
      <w:tblPr>
        <w:tblW w:w="772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29"/>
      </w:tblGrid>
      <w:tr w:rsidR="003E4257" w:rsidRPr="00EA0276" w14:paraId="66209429" w14:textId="77777777" w:rsidTr="00C10700">
        <w:trPr>
          <w:cantSplit/>
          <w:trHeight w:val="58"/>
          <w:tblHeader/>
          <w:jc w:val="center"/>
        </w:trPr>
        <w:tc>
          <w:tcPr>
            <w:tcW w:w="7729" w:type="dxa"/>
            <w:tcBorders>
              <w:top w:val="single" w:sz="4" w:space="0" w:color="808080"/>
              <w:left w:val="single" w:sz="4" w:space="0" w:color="808080"/>
              <w:bottom w:val="single" w:sz="4" w:space="0" w:color="808080"/>
              <w:right w:val="single" w:sz="4" w:space="0" w:color="808080"/>
            </w:tcBorders>
            <w:hideMark/>
          </w:tcPr>
          <w:p w14:paraId="761E923A" w14:textId="77777777" w:rsidR="003E4257" w:rsidRPr="00EA0276" w:rsidRDefault="003E4257" w:rsidP="00C10700">
            <w:pPr>
              <w:keepNext/>
              <w:keepLines/>
              <w:overflowPunct w:val="0"/>
              <w:autoSpaceDE w:val="0"/>
              <w:autoSpaceDN w:val="0"/>
              <w:adjustRightInd w:val="0"/>
              <w:ind w:left="0" w:firstLine="0"/>
              <w:rPr>
                <w:rFonts w:ascii="Times New Roman" w:eastAsia="Times New Roman" w:hAnsi="Times New Roman"/>
                <w:b/>
                <w:bCs/>
                <w:i/>
                <w:iCs/>
                <w:kern w:val="2"/>
                <w:sz w:val="21"/>
                <w:szCs w:val="21"/>
                <w:lang w:eastAsia="en-GB"/>
              </w:rPr>
            </w:pPr>
            <w:bookmarkStart w:id="46" w:name="OLE_LINK15"/>
            <w:r w:rsidRPr="00EA0276">
              <w:rPr>
                <w:rFonts w:ascii="Times New Roman" w:eastAsia="Times New Roman" w:hAnsi="Times New Roman"/>
                <w:b/>
                <w:bCs/>
                <w:i/>
                <w:iCs/>
                <w:kern w:val="2"/>
                <w:sz w:val="21"/>
                <w:szCs w:val="21"/>
                <w:lang w:eastAsia="en-GB"/>
              </w:rPr>
              <w:t>dl-Alpha-PSFCH</w:t>
            </w:r>
          </w:p>
          <w:p w14:paraId="0DDCAE8A" w14:textId="77777777" w:rsidR="003E4257" w:rsidRPr="00EA0276" w:rsidRDefault="003E4257" w:rsidP="00C10700">
            <w:pPr>
              <w:keepNext/>
              <w:keepLines/>
              <w:overflowPunct w:val="0"/>
              <w:autoSpaceDE w:val="0"/>
              <w:autoSpaceDN w:val="0"/>
              <w:adjustRightInd w:val="0"/>
              <w:ind w:left="0" w:firstLine="0"/>
              <w:rPr>
                <w:rFonts w:ascii="Times New Roman" w:eastAsia="Times New Roman" w:hAnsi="Times New Roman"/>
                <w:kern w:val="2"/>
                <w:sz w:val="21"/>
                <w:szCs w:val="21"/>
                <w:lang w:eastAsia="en-GB"/>
              </w:rPr>
            </w:pPr>
            <w:r w:rsidRPr="00EA0276">
              <w:rPr>
                <w:rFonts w:ascii="Times New Roman" w:eastAsia="Times New Roman" w:hAnsi="Times New Roman"/>
                <w:kern w:val="2"/>
                <w:sz w:val="21"/>
                <w:szCs w:val="21"/>
                <w:lang w:eastAsia="en-GB"/>
              </w:rPr>
              <w:t xml:space="preserve">Indicates alpha value for downlink pathloss based power control for PSFCH when </w:t>
            </w:r>
            <w:r w:rsidRPr="00EA0276">
              <w:rPr>
                <w:rFonts w:ascii="Times New Roman" w:eastAsia="Times New Roman" w:hAnsi="Times New Roman"/>
                <w:i/>
                <w:iCs/>
                <w:kern w:val="2"/>
                <w:sz w:val="21"/>
                <w:szCs w:val="21"/>
                <w:lang w:eastAsia="en-GB"/>
              </w:rPr>
              <w:t>dl-P0-PSFCH</w:t>
            </w:r>
            <w:r w:rsidRPr="00EA0276">
              <w:rPr>
                <w:rFonts w:ascii="Times New Roman" w:eastAsia="Times New Roman" w:hAnsi="Times New Roman"/>
                <w:kern w:val="2"/>
                <w:sz w:val="21"/>
                <w:szCs w:val="21"/>
                <w:lang w:eastAsia="en-GB"/>
              </w:rPr>
              <w:t xml:space="preserve"> is configured. When the field is absent the UE applies the value 1. </w:t>
            </w:r>
            <w:bookmarkStart w:id="47" w:name="OLE_LINK13"/>
            <w:r w:rsidRPr="00EA0276">
              <w:rPr>
                <w:rFonts w:ascii="Times New Roman" w:eastAsia="Times New Roman" w:hAnsi="Times New Roman"/>
                <w:kern w:val="2"/>
                <w:sz w:val="21"/>
                <w:szCs w:val="21"/>
                <w:shd w:val="clear" w:color="auto" w:fill="FFFF00"/>
                <w:lang w:eastAsia="en-GB"/>
              </w:rPr>
              <w:t>For resource pools configured with PSFCH resources overlapping in time, this field is either not configured in any of the resource pools or configured with the same value for all the resource pools.</w:t>
            </w:r>
            <w:bookmarkEnd w:id="47"/>
          </w:p>
        </w:tc>
      </w:tr>
      <w:tr w:rsidR="003E4257" w:rsidRPr="00EA0276" w14:paraId="791FA851" w14:textId="77777777" w:rsidTr="00C10700">
        <w:trPr>
          <w:cantSplit/>
          <w:trHeight w:val="58"/>
          <w:tblHeader/>
          <w:jc w:val="center"/>
        </w:trPr>
        <w:tc>
          <w:tcPr>
            <w:tcW w:w="7729" w:type="dxa"/>
            <w:tcBorders>
              <w:top w:val="single" w:sz="4" w:space="0" w:color="808080"/>
              <w:left w:val="single" w:sz="4" w:space="0" w:color="808080"/>
              <w:bottom w:val="single" w:sz="4" w:space="0" w:color="808080"/>
              <w:right w:val="single" w:sz="4" w:space="0" w:color="808080"/>
            </w:tcBorders>
            <w:hideMark/>
          </w:tcPr>
          <w:p w14:paraId="0AE0D34C" w14:textId="77777777" w:rsidR="003E4257" w:rsidRPr="00EA0276" w:rsidRDefault="003E4257" w:rsidP="00C10700">
            <w:pPr>
              <w:keepNext/>
              <w:keepLines/>
              <w:overflowPunct w:val="0"/>
              <w:autoSpaceDE w:val="0"/>
              <w:autoSpaceDN w:val="0"/>
              <w:adjustRightInd w:val="0"/>
              <w:ind w:left="0" w:firstLine="0"/>
              <w:rPr>
                <w:rFonts w:ascii="Times New Roman" w:eastAsia="Times New Roman" w:hAnsi="Times New Roman"/>
                <w:b/>
                <w:bCs/>
                <w:i/>
                <w:iCs/>
                <w:kern w:val="2"/>
                <w:sz w:val="21"/>
                <w:szCs w:val="21"/>
                <w:lang w:eastAsia="en-GB"/>
              </w:rPr>
            </w:pPr>
            <w:r w:rsidRPr="00EA0276">
              <w:rPr>
                <w:rFonts w:ascii="Times New Roman" w:eastAsia="Times New Roman" w:hAnsi="Times New Roman"/>
                <w:b/>
                <w:bCs/>
                <w:i/>
                <w:iCs/>
                <w:kern w:val="2"/>
                <w:sz w:val="21"/>
                <w:szCs w:val="21"/>
                <w:lang w:eastAsia="en-GB"/>
              </w:rPr>
              <w:t>dl-P0-PSFCH</w:t>
            </w:r>
          </w:p>
          <w:p w14:paraId="6E16BB63" w14:textId="77777777" w:rsidR="003E4257" w:rsidRPr="00EA0276" w:rsidRDefault="003E4257" w:rsidP="00C10700">
            <w:pPr>
              <w:keepNext/>
              <w:keepLines/>
              <w:overflowPunct w:val="0"/>
              <w:autoSpaceDE w:val="0"/>
              <w:autoSpaceDN w:val="0"/>
              <w:adjustRightInd w:val="0"/>
              <w:ind w:left="0" w:firstLine="0"/>
              <w:rPr>
                <w:rFonts w:ascii="Times New Roman" w:eastAsia="Times New Roman" w:hAnsi="Times New Roman"/>
                <w:i/>
                <w:kern w:val="2"/>
                <w:sz w:val="21"/>
                <w:szCs w:val="21"/>
                <w:lang w:eastAsia="en-GB"/>
              </w:rPr>
            </w:pPr>
            <w:r w:rsidRPr="00EA0276">
              <w:rPr>
                <w:rFonts w:ascii="Times New Roman" w:eastAsia="Times New Roman" w:hAnsi="Times New Roman"/>
                <w:kern w:val="2"/>
                <w:sz w:val="21"/>
                <w:szCs w:val="21"/>
                <w:lang w:eastAsia="en-GB"/>
              </w:rPr>
              <w:t xml:space="preserve">Indicates P0 value for downlink pathloss based power control for PSFCH. If not configured, downlink pathloss based power control is disabled for PSFCH. When </w:t>
            </w:r>
            <w:r w:rsidRPr="00EA0276">
              <w:rPr>
                <w:rFonts w:ascii="Times New Roman" w:eastAsia="Times New Roman" w:hAnsi="Times New Roman"/>
                <w:i/>
                <w:kern w:val="2"/>
                <w:sz w:val="21"/>
                <w:szCs w:val="21"/>
                <w:lang w:eastAsia="en-GB"/>
              </w:rPr>
              <w:t>dl-P0-PSFCH-r17</w:t>
            </w:r>
            <w:r w:rsidRPr="00EA0276">
              <w:rPr>
                <w:rFonts w:ascii="Times New Roman" w:eastAsia="Times New Roman" w:hAnsi="Times New Roman"/>
                <w:kern w:val="2"/>
                <w:sz w:val="21"/>
                <w:szCs w:val="21"/>
                <w:lang w:eastAsia="en-GB"/>
              </w:rPr>
              <w:t xml:space="preserve"> is configured, the UE ignores </w:t>
            </w:r>
            <w:r w:rsidRPr="00EA0276">
              <w:rPr>
                <w:rFonts w:ascii="Times New Roman" w:eastAsia="Times New Roman" w:hAnsi="Times New Roman"/>
                <w:i/>
                <w:kern w:val="2"/>
                <w:sz w:val="21"/>
                <w:szCs w:val="21"/>
                <w:lang w:eastAsia="en-GB"/>
              </w:rPr>
              <w:t>dl-P0-PSFCH-r16.</w:t>
            </w:r>
            <w:r w:rsidRPr="00EA0276">
              <w:rPr>
                <w:rFonts w:ascii="Times New Roman" w:eastAsia="Times New Roman" w:hAnsi="Times New Roman"/>
                <w:kern w:val="2"/>
                <w:sz w:val="21"/>
                <w:szCs w:val="21"/>
                <w:lang w:eastAsia="en-GB"/>
              </w:rPr>
              <w:t xml:space="preserve"> </w:t>
            </w:r>
            <w:r w:rsidRPr="00EA0276">
              <w:rPr>
                <w:rFonts w:ascii="Times New Roman" w:eastAsia="Times New Roman" w:hAnsi="Times New Roman"/>
                <w:kern w:val="2"/>
                <w:sz w:val="21"/>
                <w:szCs w:val="21"/>
                <w:shd w:val="clear" w:color="auto" w:fill="FFFF00"/>
                <w:lang w:eastAsia="en-GB"/>
              </w:rPr>
              <w:t>For resource pools configured with PSFCH resources overlapping in time, this field is either not configured in any of the resource pools or configured with the same value for all the resource pools.</w:t>
            </w:r>
          </w:p>
        </w:tc>
      </w:tr>
      <w:bookmarkEnd w:id="46"/>
    </w:tbl>
    <w:p w14:paraId="39217360" w14:textId="77777777" w:rsidR="003E4257" w:rsidRPr="003E4257" w:rsidRDefault="003E4257" w:rsidP="003E4257">
      <w:pPr>
        <w:rPr>
          <w:rFonts w:eastAsiaTheme="minorEastAsia"/>
          <w:lang w:eastAsia="zh-CN"/>
        </w:rPr>
      </w:pPr>
    </w:p>
    <w:p w14:paraId="498E7DB9" w14:textId="3F0FC4FB" w:rsidR="00EA0276" w:rsidRDefault="00EA0276" w:rsidP="00EA0276">
      <w:pPr>
        <w:spacing w:beforeLines="50" w:before="120"/>
        <w:ind w:left="0" w:firstLine="0"/>
        <w:jc w:val="both"/>
        <w:rPr>
          <w:rFonts w:ascii="Times New Roman" w:eastAsia="宋体" w:hAnsi="Times New Roman"/>
          <w:b/>
          <w:bCs/>
          <w:color w:val="000000"/>
          <w:sz w:val="21"/>
          <w:szCs w:val="21"/>
          <w:lang w:eastAsia="zh-CN"/>
        </w:rPr>
      </w:pPr>
      <w:bookmarkStart w:id="48" w:name="OLE_LINK20"/>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 xml:space="preserve">roposal 3: </w:t>
      </w:r>
      <w:r w:rsidRPr="00EA0276">
        <w:rPr>
          <w:rFonts w:ascii="Times New Roman" w:eastAsia="宋体" w:hAnsi="Times New Roman"/>
          <w:b/>
          <w:bCs/>
          <w:color w:val="000000"/>
          <w:sz w:val="21"/>
          <w:szCs w:val="21"/>
          <w:lang w:eastAsia="zh-CN"/>
        </w:rPr>
        <w:t>In Rel-18 NR sidelink CA,</w:t>
      </w:r>
      <w:r>
        <w:rPr>
          <w:rFonts w:ascii="Times New Roman" w:eastAsia="宋体" w:hAnsi="Times New Roman"/>
          <w:b/>
          <w:bCs/>
          <w:color w:val="000000"/>
          <w:sz w:val="21"/>
          <w:szCs w:val="21"/>
          <w:lang w:eastAsia="zh-CN"/>
        </w:rPr>
        <w:t xml:space="preserve"> </w:t>
      </w:r>
      <w:r w:rsidRPr="00EA0276">
        <w:rPr>
          <w:rFonts w:ascii="Times New Roman" w:eastAsia="宋体" w:hAnsi="Times New Roman"/>
          <w:b/>
          <w:bCs/>
          <w:color w:val="000000"/>
          <w:sz w:val="21"/>
          <w:szCs w:val="21"/>
          <w:lang w:eastAsia="zh-CN"/>
        </w:rPr>
        <w:t xml:space="preserve">the power control parameters </w:t>
      </w:r>
      <m:oMath>
        <m:sSub>
          <m:sSubPr>
            <m:ctrlPr>
              <w:rPr>
                <w:rFonts w:ascii="Cambria Math" w:hAnsi="Cambria Math"/>
                <w:b/>
                <w:bCs/>
              </w:rPr>
            </m:ctrlPr>
          </m:sSubPr>
          <m:e>
            <m:r>
              <m:rPr>
                <m:sty m:val="bi"/>
              </m:rPr>
              <w:rPr>
                <w:rFonts w:ascii="Cambria Math" w:hAnsi="Cambria Math"/>
              </w:rPr>
              <m:t>P</m:t>
            </m:r>
          </m:e>
          <m:sub>
            <m:r>
              <m:rPr>
                <m:nor/>
              </m:rPr>
              <w:rPr>
                <w:b/>
                <w:bCs/>
              </w:rPr>
              <m:t>O</m:t>
            </m:r>
            <m:r>
              <m:rPr>
                <m:sty m:val="b"/>
              </m:rPr>
              <w:rPr>
                <w:rFonts w:ascii="Cambria Math" w:hAnsi="Cambria Math"/>
              </w:rPr>
              <m:t>,</m:t>
            </m:r>
            <m:r>
              <m:rPr>
                <m:sty m:val="bi"/>
              </m:rPr>
              <w:rPr>
                <w:rFonts w:ascii="Cambria Math" w:hAnsi="Cambria Math"/>
              </w:rPr>
              <m:t>PSFCH</m:t>
            </m:r>
          </m:sub>
        </m:sSub>
      </m:oMath>
      <w:r w:rsidRPr="00EA0276">
        <w:rPr>
          <w:rFonts w:ascii="Times New Roman" w:eastAsia="宋体" w:hAnsi="Times New Roman" w:hint="eastAsia"/>
          <w:b/>
          <w:bCs/>
          <w:lang w:eastAsia="zh-CN"/>
        </w:rPr>
        <w:t xml:space="preserve"> </w:t>
      </w:r>
      <w:r w:rsidRPr="00EA0276">
        <w:rPr>
          <w:rFonts w:ascii="Times New Roman" w:eastAsia="宋体" w:hAnsi="Times New Roman"/>
          <w:b/>
          <w:bCs/>
          <w:lang w:eastAsia="zh-CN"/>
        </w:rPr>
        <w:t xml:space="preserve">and </w:t>
      </w:r>
      <m:oMath>
        <m:sSub>
          <m:sSubPr>
            <m:ctrlPr>
              <w:rPr>
                <w:rFonts w:ascii="Cambria Math" w:hAnsi="Cambria Math"/>
                <w:b/>
                <w:bCs/>
              </w:rPr>
            </m:ctrlPr>
          </m:sSubPr>
          <m:e>
            <m:r>
              <m:rPr>
                <m:sty m:val="bi"/>
              </m:rPr>
              <w:rPr>
                <w:rFonts w:ascii="Cambria Math" w:hAnsi="Cambria Math"/>
              </w:rPr>
              <m:t>α</m:t>
            </m:r>
          </m:e>
          <m:sub>
            <m:r>
              <m:rPr>
                <m:sty m:val="bi"/>
              </m:rPr>
              <w:rPr>
                <w:rFonts w:ascii="Cambria Math" w:hAnsi="Cambria Math"/>
              </w:rPr>
              <m:t>PSFCH</m:t>
            </m:r>
          </m:sub>
        </m:sSub>
        <m:r>
          <m:rPr>
            <m:sty m:val="bi"/>
          </m:rPr>
          <w:rPr>
            <w:rFonts w:ascii="Cambria Math" w:hAnsi="Cambria Math"/>
          </w:rPr>
          <m:t xml:space="preserve"> </m:t>
        </m:r>
      </m:oMath>
      <w:r w:rsidRPr="00EA0276">
        <w:rPr>
          <w:rFonts w:ascii="Times New Roman" w:eastAsia="宋体" w:hAnsi="Times New Roman"/>
          <w:b/>
          <w:bCs/>
          <w:color w:val="000000"/>
          <w:sz w:val="21"/>
          <w:szCs w:val="21"/>
          <w:lang w:eastAsia="zh-CN"/>
        </w:rPr>
        <w:t>shall be configured with the same value for all the aggregated carriers.</w:t>
      </w:r>
    </w:p>
    <w:p w14:paraId="4E3F4B15" w14:textId="6C36AF85" w:rsidR="00EA0276" w:rsidRPr="009D1A26" w:rsidRDefault="00EA0276" w:rsidP="00EA0276">
      <w:pPr>
        <w:spacing w:beforeLines="50" w:before="120"/>
        <w:ind w:left="0" w:firstLine="0"/>
        <w:jc w:val="both"/>
        <w:rPr>
          <w:rFonts w:ascii="Times New Roman" w:eastAsia="宋体" w:hAnsi="Times New Roman"/>
          <w:b/>
          <w:bCs/>
          <w:color w:val="000000"/>
          <w:sz w:val="21"/>
          <w:szCs w:val="21"/>
          <w:lang w:eastAsia="zh-CN"/>
        </w:rPr>
      </w:pPr>
      <w:r w:rsidRPr="009D1A26">
        <w:rPr>
          <w:rFonts w:ascii="Times New Roman" w:eastAsia="宋体" w:hAnsi="Times New Roman"/>
          <w:b/>
          <w:bCs/>
          <w:color w:val="000000"/>
          <w:sz w:val="21"/>
          <w:szCs w:val="21"/>
          <w:lang w:eastAsia="zh-CN"/>
        </w:rPr>
        <w:t xml:space="preserve">Proposal </w:t>
      </w:r>
      <w:r w:rsidR="006516A0">
        <w:rPr>
          <w:rFonts w:ascii="Times New Roman" w:eastAsia="宋体" w:hAnsi="Times New Roman"/>
          <w:b/>
          <w:bCs/>
          <w:color w:val="000000"/>
          <w:sz w:val="21"/>
          <w:szCs w:val="21"/>
          <w:lang w:eastAsia="zh-CN"/>
        </w:rPr>
        <w:t>4</w:t>
      </w:r>
      <w:r w:rsidRPr="009D1A26">
        <w:rPr>
          <w:rFonts w:ascii="Times New Roman" w:eastAsia="宋体" w:hAnsi="Times New Roman"/>
          <w:b/>
          <w:bCs/>
          <w:color w:val="000000"/>
          <w:sz w:val="21"/>
          <w:szCs w:val="21"/>
          <w:lang w:eastAsia="zh-CN"/>
        </w:rPr>
        <w:t xml:space="preserve">: </w:t>
      </w:r>
      <w:bookmarkStart w:id="49" w:name="OLE_LINK18"/>
      <w:r w:rsidRPr="009D1A26">
        <w:rPr>
          <w:rFonts w:ascii="Times New Roman" w:eastAsia="宋体" w:hAnsi="Times New Roman"/>
          <w:b/>
          <w:bCs/>
          <w:color w:val="000000"/>
          <w:sz w:val="21"/>
          <w:szCs w:val="21"/>
          <w:lang w:eastAsia="zh-CN"/>
        </w:rPr>
        <w:t xml:space="preserve">In Rel-18 NR sidelink CA, </w:t>
      </w:r>
      <w:bookmarkEnd w:id="49"/>
      <w:r>
        <w:rPr>
          <w:rFonts w:ascii="Times New Roman" w:eastAsia="宋体" w:hAnsi="Times New Roman"/>
          <w:b/>
          <w:bCs/>
          <w:color w:val="000000"/>
          <w:sz w:val="21"/>
          <w:szCs w:val="21"/>
          <w:lang w:eastAsia="zh-CN"/>
        </w:rPr>
        <w:t xml:space="preserve">for </w:t>
      </w:r>
      <w:r w:rsidRPr="009D1A26">
        <w:rPr>
          <w:rFonts w:ascii="Times New Roman" w:eastAsia="宋体" w:hAnsi="Times New Roman"/>
          <w:b/>
          <w:bCs/>
          <w:color w:val="000000"/>
          <w:sz w:val="21"/>
          <w:szCs w:val="21"/>
          <w:lang w:eastAsia="zh-CN"/>
        </w:rPr>
        <w:t xml:space="preserve">simultaneous </w:t>
      </w:r>
      <w:r>
        <w:rPr>
          <w:rFonts w:ascii="Times New Roman" w:eastAsia="宋体" w:hAnsi="Times New Roman"/>
          <w:b/>
          <w:bCs/>
          <w:color w:val="000000"/>
          <w:sz w:val="21"/>
          <w:szCs w:val="21"/>
          <w:lang w:eastAsia="zh-CN"/>
        </w:rPr>
        <w:t xml:space="preserve">PSFCH </w:t>
      </w:r>
      <w:r w:rsidRPr="009D1A26">
        <w:rPr>
          <w:rFonts w:ascii="Times New Roman" w:eastAsia="宋体" w:hAnsi="Times New Roman"/>
          <w:b/>
          <w:bCs/>
          <w:color w:val="000000"/>
          <w:sz w:val="21"/>
          <w:szCs w:val="21"/>
          <w:lang w:eastAsia="zh-CN"/>
        </w:rPr>
        <w:t>transmissions</w:t>
      </w:r>
      <w:r>
        <w:rPr>
          <w:rFonts w:ascii="Times New Roman" w:eastAsia="宋体" w:hAnsi="Times New Roman"/>
          <w:b/>
          <w:bCs/>
          <w:color w:val="000000"/>
          <w:sz w:val="21"/>
          <w:szCs w:val="21"/>
          <w:lang w:eastAsia="zh-CN"/>
        </w:rPr>
        <w:t xml:space="preserve"> across multiple carriers, </w:t>
      </w:r>
      <w:r w:rsidRPr="009D1A26">
        <w:rPr>
          <w:rFonts w:ascii="Times New Roman" w:eastAsia="宋体" w:hAnsi="Times New Roman"/>
          <w:b/>
          <w:bCs/>
          <w:color w:val="000000"/>
          <w:sz w:val="21"/>
          <w:szCs w:val="21"/>
          <w:lang w:eastAsia="zh-CN"/>
        </w:rPr>
        <w:t xml:space="preserve">the existing </w:t>
      </w:r>
      <w:r>
        <w:rPr>
          <w:rFonts w:ascii="Times New Roman" w:eastAsia="宋体" w:hAnsi="Times New Roman"/>
          <w:b/>
          <w:bCs/>
          <w:color w:val="000000"/>
          <w:sz w:val="21"/>
          <w:szCs w:val="21"/>
          <w:lang w:eastAsia="zh-CN"/>
        </w:rPr>
        <w:t xml:space="preserve">PSFCH power control </w:t>
      </w:r>
      <w:r w:rsidRPr="00EA0276">
        <w:rPr>
          <w:rFonts w:ascii="Times New Roman" w:eastAsia="宋体" w:hAnsi="Times New Roman"/>
          <w:b/>
          <w:bCs/>
          <w:color w:val="000000"/>
          <w:sz w:val="21"/>
          <w:szCs w:val="21"/>
          <w:lang w:eastAsia="zh-CN"/>
        </w:rPr>
        <w:t>mechanism for PSFCH can be directly reused to ensure the total transmission power is not larger than P</w:t>
      </w:r>
      <w:r w:rsidRPr="00EA0276">
        <w:rPr>
          <w:rFonts w:ascii="Times New Roman" w:eastAsia="宋体" w:hAnsi="Times New Roman"/>
          <w:b/>
          <w:bCs/>
          <w:color w:val="000000"/>
          <w:sz w:val="21"/>
          <w:szCs w:val="21"/>
          <w:vertAlign w:val="subscript"/>
          <w:lang w:eastAsia="zh-CN"/>
        </w:rPr>
        <w:t>cmax</w:t>
      </w:r>
      <w:r w:rsidRPr="009D1A26">
        <w:rPr>
          <w:rFonts w:ascii="Times New Roman" w:eastAsia="宋体" w:hAnsi="Times New Roman"/>
          <w:b/>
          <w:bCs/>
          <w:color w:val="000000"/>
          <w:sz w:val="21"/>
          <w:szCs w:val="21"/>
          <w:lang w:eastAsia="zh-CN"/>
        </w:rPr>
        <w:t>, i.e., no further enhancements are needed.</w:t>
      </w:r>
    </w:p>
    <w:bookmarkEnd w:id="48"/>
    <w:p w14:paraId="4309B9E3" w14:textId="2C295695" w:rsidR="00EA0276" w:rsidRDefault="00EA0276" w:rsidP="009D1A26">
      <w:pPr>
        <w:spacing w:beforeLines="50" w:before="120"/>
        <w:ind w:left="0" w:firstLine="0"/>
        <w:jc w:val="both"/>
        <w:rPr>
          <w:lang w:eastAsia="ar-SA"/>
        </w:rPr>
      </w:pPr>
    </w:p>
    <w:p w14:paraId="0ADED7AA" w14:textId="2FF6B0A7" w:rsidR="0038237C" w:rsidRPr="00A54B55" w:rsidRDefault="0038237C" w:rsidP="0038237C">
      <w:pPr>
        <w:spacing w:beforeLines="50" w:before="120"/>
        <w:ind w:left="0" w:firstLine="0"/>
        <w:jc w:val="both"/>
        <w:rPr>
          <w:rFonts w:ascii="Times New Roman" w:eastAsia="宋体" w:hAnsi="Times New Roman"/>
          <w:b/>
          <w:bCs/>
          <w:color w:val="000000"/>
          <w:sz w:val="21"/>
          <w:szCs w:val="21"/>
          <w:u w:val="single"/>
          <w:lang w:eastAsia="zh-CN"/>
        </w:rPr>
      </w:pPr>
      <w:bookmarkStart w:id="50" w:name="_Hlk142396313"/>
      <w:r w:rsidRPr="00A54B55">
        <w:rPr>
          <w:rFonts w:ascii="Times New Roman" w:eastAsia="宋体" w:hAnsi="Times New Roman"/>
          <w:b/>
          <w:bCs/>
          <w:color w:val="000000"/>
          <w:sz w:val="21"/>
          <w:szCs w:val="21"/>
          <w:u w:val="single"/>
          <w:lang w:eastAsia="zh-CN"/>
        </w:rPr>
        <w:t>Sidelink CA transmission</w:t>
      </w:r>
      <w:r w:rsidR="009D2CB1">
        <w:rPr>
          <w:rFonts w:ascii="Times New Roman" w:eastAsia="宋体" w:hAnsi="Times New Roman"/>
          <w:b/>
          <w:bCs/>
          <w:color w:val="000000"/>
          <w:sz w:val="21"/>
          <w:szCs w:val="21"/>
          <w:u w:val="single"/>
          <w:lang w:eastAsia="zh-CN"/>
        </w:rPr>
        <w:t>s</w:t>
      </w:r>
      <w:r w:rsidRPr="00A54B55">
        <w:rPr>
          <w:rFonts w:ascii="Times New Roman" w:eastAsia="宋体" w:hAnsi="Times New Roman"/>
          <w:b/>
          <w:bCs/>
          <w:color w:val="000000"/>
          <w:sz w:val="21"/>
          <w:szCs w:val="21"/>
          <w:u w:val="single"/>
          <w:lang w:eastAsia="zh-CN"/>
        </w:rPr>
        <w:t xml:space="preserve"> conflict with uplink transmission</w:t>
      </w:r>
      <w:r w:rsidR="009D2CB1">
        <w:rPr>
          <w:rFonts w:ascii="Times New Roman" w:eastAsia="宋体" w:hAnsi="Times New Roman"/>
          <w:b/>
          <w:bCs/>
          <w:color w:val="000000"/>
          <w:sz w:val="21"/>
          <w:szCs w:val="21"/>
          <w:u w:val="single"/>
          <w:lang w:eastAsia="zh-CN"/>
        </w:rPr>
        <w:t>(s)</w:t>
      </w:r>
    </w:p>
    <w:bookmarkEnd w:id="50"/>
    <w:p w14:paraId="48EB6DC4" w14:textId="2AF30D9B" w:rsidR="0038237C" w:rsidRPr="00A54B55" w:rsidRDefault="008D074B" w:rsidP="009D1A26">
      <w:pPr>
        <w:spacing w:beforeLines="50" w:before="120"/>
        <w:ind w:left="0" w:firstLine="0"/>
        <w:jc w:val="both"/>
        <w:rPr>
          <w:rFonts w:ascii="Times New Roman" w:hAnsi="Times New Roman"/>
          <w:sz w:val="21"/>
          <w:szCs w:val="21"/>
          <w:lang w:eastAsia="ar-SA"/>
        </w:rPr>
      </w:pPr>
      <w:r w:rsidRPr="00A54B55">
        <w:rPr>
          <w:rFonts w:hint="cs"/>
          <w:sz w:val="21"/>
          <w:szCs w:val="21"/>
          <w:lang w:eastAsia="ar-SA"/>
        </w:rPr>
        <w:t>A</w:t>
      </w:r>
      <w:r w:rsidRPr="00A54B55">
        <w:rPr>
          <w:sz w:val="21"/>
          <w:szCs w:val="21"/>
          <w:lang w:eastAsia="ar-SA"/>
        </w:rPr>
        <w:t xml:space="preserve">nother aspect should be considered is when UE </w:t>
      </w:r>
      <w:r w:rsidR="000D15E5" w:rsidRPr="00A54B55">
        <w:rPr>
          <w:sz w:val="21"/>
          <w:szCs w:val="21"/>
          <w:lang w:eastAsia="ar-SA"/>
        </w:rPr>
        <w:t xml:space="preserve">intends to </w:t>
      </w:r>
      <w:r w:rsidRPr="00A54B55">
        <w:rPr>
          <w:sz w:val="21"/>
          <w:szCs w:val="21"/>
          <w:lang w:eastAsia="ar-SA"/>
        </w:rPr>
        <w:t>perform sidelink transmissions in the aggregated SL carriers and UL transmission simultaneously</w:t>
      </w:r>
      <w:r w:rsidR="000D15E5" w:rsidRPr="00A54B55">
        <w:rPr>
          <w:sz w:val="21"/>
          <w:szCs w:val="21"/>
          <w:lang w:eastAsia="ar-SA"/>
        </w:rPr>
        <w:t xml:space="preserve">, and when the total UE transmission power over the time period would exceed </w:t>
      </w:r>
      <w:r w:rsidR="000D15E5" w:rsidRPr="00A54B55">
        <w:rPr>
          <w:rFonts w:ascii="Times New Roman" w:hAnsi="Times New Roman"/>
          <w:sz w:val="21"/>
          <w:szCs w:val="21"/>
          <w:lang w:eastAsia="ar-SA"/>
        </w:rPr>
        <w:t>P</w:t>
      </w:r>
      <w:r w:rsidR="000D15E5" w:rsidRPr="00A54B55">
        <w:rPr>
          <w:rFonts w:ascii="Times New Roman" w:hAnsi="Times New Roman"/>
          <w:sz w:val="21"/>
          <w:szCs w:val="21"/>
          <w:vertAlign w:val="subscript"/>
          <w:lang w:eastAsia="ar-SA"/>
        </w:rPr>
        <w:t>cmax</w:t>
      </w:r>
      <w:r w:rsidR="000D15E5" w:rsidRPr="00A54B55">
        <w:rPr>
          <w:rFonts w:ascii="Times New Roman" w:hAnsi="Times New Roman"/>
          <w:sz w:val="21"/>
          <w:szCs w:val="21"/>
          <w:lang w:eastAsia="ar-SA"/>
        </w:rPr>
        <w:t>, the following two alternatives can be considered:</w:t>
      </w:r>
    </w:p>
    <w:p w14:paraId="495DC9B3" w14:textId="113731A0" w:rsidR="000D15E5" w:rsidRDefault="000D15E5" w:rsidP="009D1A26">
      <w:pPr>
        <w:spacing w:beforeLines="50" w:before="120"/>
        <w:ind w:left="0" w:firstLine="0"/>
        <w:jc w:val="both"/>
        <w:rPr>
          <w:rFonts w:ascii="Times New Roman" w:hAnsi="Times New Roman"/>
          <w:sz w:val="21"/>
          <w:szCs w:val="21"/>
          <w:lang w:eastAsia="ar-SA"/>
        </w:rPr>
      </w:pPr>
      <w:r w:rsidRPr="00A54B55">
        <w:rPr>
          <w:rFonts w:ascii="Times New Roman" w:hAnsi="Times New Roman" w:hint="cs"/>
          <w:b/>
          <w:bCs/>
          <w:sz w:val="21"/>
          <w:szCs w:val="21"/>
          <w:lang w:eastAsia="ar-SA"/>
        </w:rPr>
        <w:t>A</w:t>
      </w:r>
      <w:r w:rsidRPr="00A54B55">
        <w:rPr>
          <w:rFonts w:ascii="Times New Roman" w:hAnsi="Times New Roman"/>
          <w:b/>
          <w:bCs/>
          <w:sz w:val="21"/>
          <w:szCs w:val="21"/>
          <w:lang w:eastAsia="ar-SA"/>
        </w:rPr>
        <w:t xml:space="preserve">lt.1: </w:t>
      </w:r>
      <w:bookmarkStart w:id="51" w:name="_Hlk142385754"/>
      <w:r w:rsidR="00E8633D" w:rsidRPr="00A54B55">
        <w:rPr>
          <w:rFonts w:ascii="Times New Roman" w:hAnsi="Times New Roman"/>
          <w:b/>
          <w:bCs/>
          <w:sz w:val="21"/>
          <w:szCs w:val="21"/>
          <w:lang w:eastAsia="ar-SA"/>
        </w:rPr>
        <w:t>Comparing</w:t>
      </w:r>
      <w:r w:rsidRPr="00A54B55">
        <w:rPr>
          <w:rFonts w:ascii="Times New Roman" w:hAnsi="Times New Roman"/>
          <w:b/>
          <w:bCs/>
          <w:sz w:val="21"/>
          <w:szCs w:val="21"/>
          <w:lang w:eastAsia="ar-SA"/>
        </w:rPr>
        <w:t xml:space="preserve"> the priority values of all </w:t>
      </w:r>
      <w:r w:rsidR="003E1509">
        <w:rPr>
          <w:rFonts w:ascii="Times New Roman" w:hAnsi="Times New Roman"/>
          <w:b/>
          <w:bCs/>
          <w:sz w:val="21"/>
          <w:szCs w:val="21"/>
          <w:lang w:eastAsia="ar-SA"/>
        </w:rPr>
        <w:t xml:space="preserve">the </w:t>
      </w:r>
      <w:r w:rsidRPr="00A54B55">
        <w:rPr>
          <w:rFonts w:ascii="Times New Roman" w:hAnsi="Times New Roman"/>
          <w:b/>
          <w:bCs/>
          <w:sz w:val="21"/>
          <w:szCs w:val="21"/>
          <w:lang w:eastAsia="ar-SA"/>
        </w:rPr>
        <w:t xml:space="preserve">transmissions on </w:t>
      </w:r>
      <w:r w:rsidR="003E1509">
        <w:rPr>
          <w:rFonts w:ascii="Times New Roman" w:hAnsi="Times New Roman"/>
          <w:b/>
          <w:bCs/>
          <w:sz w:val="21"/>
          <w:szCs w:val="21"/>
          <w:lang w:eastAsia="ar-SA"/>
        </w:rPr>
        <w:t xml:space="preserve">the </w:t>
      </w:r>
      <w:r w:rsidRPr="00A54B55">
        <w:rPr>
          <w:rFonts w:ascii="Times New Roman" w:hAnsi="Times New Roman"/>
          <w:b/>
          <w:bCs/>
          <w:sz w:val="21"/>
          <w:szCs w:val="21"/>
          <w:lang w:eastAsia="ar-SA"/>
        </w:rPr>
        <w:t xml:space="preserve">sidelink carriers and UL </w:t>
      </w:r>
      <w:r w:rsidR="00C44A3E" w:rsidRPr="00A54B55">
        <w:rPr>
          <w:rFonts w:ascii="Times New Roman" w:hAnsi="Times New Roman"/>
          <w:b/>
          <w:bCs/>
          <w:sz w:val="21"/>
          <w:szCs w:val="21"/>
          <w:lang w:eastAsia="ar-SA"/>
        </w:rPr>
        <w:t>carrier(</w:t>
      </w:r>
      <w:r w:rsidRPr="00A54B55">
        <w:rPr>
          <w:rFonts w:ascii="Times New Roman" w:hAnsi="Times New Roman"/>
          <w:b/>
          <w:bCs/>
          <w:sz w:val="21"/>
          <w:szCs w:val="21"/>
          <w:lang w:eastAsia="ar-SA"/>
        </w:rPr>
        <w:t>s</w:t>
      </w:r>
      <w:r w:rsidR="00C44A3E" w:rsidRPr="00A54B55">
        <w:rPr>
          <w:rFonts w:ascii="Times New Roman" w:hAnsi="Times New Roman"/>
          <w:b/>
          <w:bCs/>
          <w:sz w:val="21"/>
          <w:szCs w:val="21"/>
          <w:lang w:eastAsia="ar-SA"/>
        </w:rPr>
        <w:t>)</w:t>
      </w:r>
      <w:bookmarkEnd w:id="51"/>
      <w:r w:rsidR="00E8633D" w:rsidRPr="00A54B55">
        <w:rPr>
          <w:rFonts w:ascii="Times New Roman" w:hAnsi="Times New Roman"/>
          <w:b/>
          <w:bCs/>
          <w:sz w:val="21"/>
          <w:szCs w:val="21"/>
          <w:lang w:eastAsia="ar-SA"/>
        </w:rPr>
        <w:t>:</w:t>
      </w:r>
      <w:r w:rsidR="00E8633D" w:rsidRPr="00A54B55">
        <w:rPr>
          <w:rFonts w:ascii="Times New Roman" w:hAnsi="Times New Roman"/>
          <w:sz w:val="21"/>
          <w:szCs w:val="21"/>
          <w:lang w:eastAsia="ar-SA"/>
        </w:rPr>
        <w:t xml:space="preserve"> in this alternative, UE will reduce the power or drop for the transmission in descending order of corresponding priority value until the total transmission power does not exceed </w:t>
      </w:r>
      <w:bookmarkStart w:id="52" w:name="OLE_LINK181"/>
      <w:r w:rsidR="00E8633D" w:rsidRPr="00A54B55">
        <w:rPr>
          <w:rFonts w:ascii="Times New Roman" w:hAnsi="Times New Roman"/>
          <w:sz w:val="21"/>
          <w:szCs w:val="21"/>
          <w:lang w:eastAsia="ar-SA"/>
        </w:rPr>
        <w:t>P</w:t>
      </w:r>
      <w:r w:rsidR="00E8633D" w:rsidRPr="00A54B55">
        <w:rPr>
          <w:rFonts w:ascii="Times New Roman" w:hAnsi="Times New Roman"/>
          <w:sz w:val="21"/>
          <w:szCs w:val="21"/>
          <w:vertAlign w:val="subscript"/>
          <w:lang w:eastAsia="ar-SA"/>
        </w:rPr>
        <w:t>cmax</w:t>
      </w:r>
      <w:bookmarkEnd w:id="52"/>
      <w:r w:rsidR="00A55DD2" w:rsidRPr="00A55DD2">
        <w:rPr>
          <w:rFonts w:ascii="Times New Roman" w:hAnsi="Times New Roman"/>
          <w:sz w:val="21"/>
          <w:szCs w:val="21"/>
          <w:lang w:eastAsia="ar-SA"/>
        </w:rPr>
        <w:t>.</w:t>
      </w:r>
      <w:r w:rsidR="00A55DD2" w:rsidRPr="00A55DD2">
        <w:t xml:space="preserve"> </w:t>
      </w:r>
      <w:r w:rsidR="00A55DD2" w:rsidRPr="00A55DD2">
        <w:rPr>
          <w:rFonts w:ascii="Times New Roman" w:hAnsi="Times New Roman"/>
          <w:sz w:val="21"/>
          <w:szCs w:val="21"/>
          <w:lang w:eastAsia="ar-SA"/>
        </w:rPr>
        <w:t>The priority of UL transmission</w:t>
      </w:r>
      <w:r w:rsidR="00A55DD2">
        <w:rPr>
          <w:rFonts w:ascii="Times New Roman" w:hAnsi="Times New Roman"/>
          <w:sz w:val="21"/>
          <w:szCs w:val="21"/>
          <w:lang w:eastAsia="ar-SA"/>
        </w:rPr>
        <w:t>(s)</w:t>
      </w:r>
      <w:r w:rsidR="00A55DD2" w:rsidRPr="00A55DD2">
        <w:rPr>
          <w:rFonts w:ascii="Times New Roman" w:hAnsi="Times New Roman"/>
          <w:sz w:val="21"/>
          <w:szCs w:val="21"/>
          <w:lang w:eastAsia="ar-SA"/>
        </w:rPr>
        <w:t xml:space="preserve"> can be represented by </w:t>
      </w:r>
      <w:r w:rsidR="00B014F6">
        <w:rPr>
          <w:rFonts w:ascii="Times New Roman" w:hAnsi="Times New Roman"/>
          <w:sz w:val="21"/>
          <w:szCs w:val="21"/>
          <w:lang w:eastAsia="ar-SA"/>
        </w:rPr>
        <w:t xml:space="preserve">the priority value(s) which is (pre)configured by </w:t>
      </w:r>
      <w:r w:rsidR="00B014F6" w:rsidRPr="00B014F6">
        <w:rPr>
          <w:rFonts w:ascii="Times New Roman" w:hAnsi="Times New Roman"/>
          <w:i/>
          <w:iCs/>
          <w:sz w:val="21"/>
          <w:szCs w:val="21"/>
          <w:lang w:eastAsia="ar-SA"/>
        </w:rPr>
        <w:t>sl-PriorityThreshold-UL-URLLC</w:t>
      </w:r>
      <w:r w:rsidR="00A55DD2" w:rsidRPr="00A55DD2">
        <w:rPr>
          <w:rFonts w:ascii="Times New Roman" w:hAnsi="Times New Roman"/>
          <w:sz w:val="21"/>
          <w:szCs w:val="21"/>
          <w:lang w:eastAsia="ar-SA"/>
        </w:rPr>
        <w:t xml:space="preserve"> and/or </w:t>
      </w:r>
      <w:r w:rsidR="00A55DD2" w:rsidRPr="00B014F6">
        <w:rPr>
          <w:rFonts w:ascii="Times New Roman" w:hAnsi="Times New Roman"/>
          <w:i/>
          <w:iCs/>
          <w:sz w:val="21"/>
          <w:szCs w:val="21"/>
          <w:lang w:eastAsia="ar-SA"/>
        </w:rPr>
        <w:t>sl</w:t>
      </w:r>
      <w:r w:rsidR="00B014F6" w:rsidRPr="00B014F6">
        <w:rPr>
          <w:rFonts w:ascii="Times New Roman" w:hAnsi="Times New Roman"/>
          <w:i/>
          <w:iCs/>
          <w:sz w:val="21"/>
          <w:szCs w:val="21"/>
          <w:lang w:eastAsia="ar-SA"/>
        </w:rPr>
        <w:t>_</w:t>
      </w:r>
      <w:r w:rsidR="00A55DD2" w:rsidRPr="00B014F6">
        <w:rPr>
          <w:rFonts w:ascii="Times New Roman" w:hAnsi="Times New Roman"/>
          <w:i/>
          <w:iCs/>
          <w:sz w:val="21"/>
          <w:szCs w:val="21"/>
          <w:lang w:eastAsia="ar-SA"/>
        </w:rPr>
        <w:t>PriorityThreshold</w:t>
      </w:r>
      <w:r w:rsidR="00A55DD2">
        <w:rPr>
          <w:rFonts w:ascii="Times New Roman" w:hAnsi="Times New Roman"/>
          <w:sz w:val="21"/>
          <w:szCs w:val="21"/>
          <w:lang w:eastAsia="ar-SA"/>
        </w:rPr>
        <w:t xml:space="preserve">, depends on </w:t>
      </w:r>
      <w:r w:rsidR="00B014F6">
        <w:rPr>
          <w:rFonts w:ascii="Times New Roman" w:hAnsi="Times New Roman"/>
          <w:sz w:val="21"/>
          <w:szCs w:val="21"/>
          <w:lang w:eastAsia="ar-SA"/>
        </w:rPr>
        <w:t xml:space="preserve">whether the UL transmission is </w:t>
      </w:r>
      <w:r w:rsidR="00B014F6" w:rsidRPr="00B014F6">
        <w:rPr>
          <w:rFonts w:ascii="Times New Roman" w:hAnsi="Times New Roman"/>
          <w:sz w:val="21"/>
          <w:szCs w:val="21"/>
          <w:lang w:eastAsia="ar-SA"/>
        </w:rPr>
        <w:t>for a PUSCH or for a PUCCH with priority index 1</w:t>
      </w:r>
      <w:r w:rsidR="00B014F6">
        <w:rPr>
          <w:rFonts w:ascii="Times New Roman" w:hAnsi="Times New Roman"/>
          <w:sz w:val="21"/>
          <w:szCs w:val="21"/>
          <w:lang w:eastAsia="ar-SA"/>
        </w:rPr>
        <w:t>.</w:t>
      </w:r>
    </w:p>
    <w:p w14:paraId="686F3EE7" w14:textId="79E2AF2E" w:rsidR="00B014F6" w:rsidRDefault="00B014F6" w:rsidP="009D1A26">
      <w:pPr>
        <w:spacing w:beforeLines="50" w:before="120"/>
        <w:ind w:left="0" w:firstLine="0"/>
        <w:jc w:val="both"/>
        <w:rPr>
          <w:rFonts w:ascii="Times New Roman" w:hAnsi="Times New Roman"/>
          <w:sz w:val="21"/>
          <w:szCs w:val="21"/>
          <w:lang w:eastAsia="ar-SA"/>
        </w:rPr>
      </w:pPr>
      <w:r w:rsidRPr="00B014F6">
        <w:rPr>
          <w:rFonts w:ascii="Times New Roman" w:hAnsi="Times New Roman" w:hint="cs"/>
          <w:b/>
          <w:bCs/>
          <w:sz w:val="21"/>
          <w:szCs w:val="21"/>
          <w:lang w:eastAsia="ar-SA"/>
        </w:rPr>
        <w:t>A</w:t>
      </w:r>
      <w:r w:rsidRPr="00B014F6">
        <w:rPr>
          <w:rFonts w:ascii="Times New Roman" w:hAnsi="Times New Roman"/>
          <w:b/>
          <w:bCs/>
          <w:sz w:val="21"/>
          <w:szCs w:val="21"/>
          <w:lang w:eastAsia="ar-SA"/>
        </w:rPr>
        <w:t>lt.2: The smallest priority value among sidelink transmissions is used to compare with UL transmission(s):</w:t>
      </w:r>
      <w:r>
        <w:rPr>
          <w:rFonts w:ascii="Times New Roman" w:hAnsi="Times New Roman"/>
          <w:sz w:val="21"/>
          <w:szCs w:val="21"/>
          <w:lang w:eastAsia="ar-SA"/>
        </w:rPr>
        <w:t xml:space="preserve"> </w:t>
      </w:r>
      <w:r w:rsidRPr="00B014F6">
        <w:rPr>
          <w:rFonts w:ascii="Times New Roman" w:hAnsi="Times New Roman"/>
          <w:sz w:val="21"/>
          <w:szCs w:val="21"/>
          <w:lang w:eastAsia="ar-SA"/>
        </w:rPr>
        <w:t>in this alternative</w:t>
      </w:r>
      <w:r>
        <w:rPr>
          <w:rFonts w:ascii="Times New Roman" w:hAnsi="Times New Roman"/>
          <w:sz w:val="21"/>
          <w:szCs w:val="21"/>
          <w:lang w:eastAsia="ar-SA"/>
        </w:rPr>
        <w:t xml:space="preserve">, </w:t>
      </w:r>
      <w:r w:rsidR="009D2CB1">
        <w:rPr>
          <w:rFonts w:ascii="Times New Roman" w:hAnsi="Times New Roman"/>
          <w:sz w:val="21"/>
          <w:szCs w:val="21"/>
          <w:lang w:eastAsia="ar-SA"/>
        </w:rPr>
        <w:t xml:space="preserve">similar to Rel-16 NR sidelink, </w:t>
      </w:r>
      <w:r w:rsidRPr="00B014F6">
        <w:rPr>
          <w:rFonts w:ascii="Times New Roman" w:hAnsi="Times New Roman"/>
          <w:sz w:val="21"/>
          <w:szCs w:val="21"/>
          <w:lang w:eastAsia="ar-SA"/>
        </w:rPr>
        <w:t>if the SL transmission has higher priority</w:t>
      </w:r>
      <w:r>
        <w:rPr>
          <w:rFonts w:ascii="Times New Roman" w:hAnsi="Times New Roman"/>
          <w:sz w:val="21"/>
          <w:szCs w:val="21"/>
          <w:lang w:eastAsia="ar-SA"/>
        </w:rPr>
        <w:t xml:space="preserve"> (lower priority value)</w:t>
      </w:r>
      <w:r w:rsidRPr="00B014F6">
        <w:rPr>
          <w:rFonts w:ascii="Times New Roman" w:hAnsi="Times New Roman"/>
          <w:sz w:val="21"/>
          <w:szCs w:val="21"/>
          <w:lang w:eastAsia="ar-SA"/>
        </w:rPr>
        <w:t xml:space="preserve"> than the UL transmissions, </w:t>
      </w:r>
      <w:r>
        <w:rPr>
          <w:rFonts w:ascii="Times New Roman" w:hAnsi="Times New Roman"/>
          <w:sz w:val="21"/>
          <w:szCs w:val="21"/>
          <w:lang w:eastAsia="ar-SA"/>
        </w:rPr>
        <w:t xml:space="preserve">UE will </w:t>
      </w:r>
      <w:r w:rsidRPr="00B014F6">
        <w:rPr>
          <w:rFonts w:ascii="Times New Roman" w:hAnsi="Times New Roman"/>
          <w:sz w:val="21"/>
          <w:szCs w:val="21"/>
          <w:lang w:eastAsia="ar-SA"/>
        </w:rPr>
        <w:t>reduce the power for the UL transmission</w:t>
      </w:r>
      <w:r>
        <w:rPr>
          <w:rFonts w:ascii="Times New Roman" w:hAnsi="Times New Roman"/>
          <w:sz w:val="21"/>
          <w:szCs w:val="21"/>
          <w:lang w:eastAsia="ar-SA"/>
        </w:rPr>
        <w:t xml:space="preserve">; </w:t>
      </w:r>
      <w:r w:rsidR="009D2CB1">
        <w:rPr>
          <w:rFonts w:ascii="Times New Roman" w:hAnsi="Times New Roman"/>
          <w:sz w:val="21"/>
          <w:szCs w:val="21"/>
          <w:lang w:eastAsia="ar-SA"/>
        </w:rPr>
        <w:t xml:space="preserve">otherwise, </w:t>
      </w:r>
      <w:r w:rsidR="009D2CB1" w:rsidRPr="009D2CB1">
        <w:rPr>
          <w:rFonts w:ascii="Times New Roman" w:hAnsi="Times New Roman"/>
          <w:sz w:val="21"/>
          <w:szCs w:val="21"/>
          <w:lang w:eastAsia="ar-SA"/>
        </w:rPr>
        <w:t>UE</w:t>
      </w:r>
      <w:r w:rsidR="009D2CB1">
        <w:rPr>
          <w:rFonts w:ascii="Times New Roman" w:hAnsi="Times New Roman"/>
          <w:sz w:val="21"/>
          <w:szCs w:val="21"/>
          <w:lang w:eastAsia="ar-SA"/>
        </w:rPr>
        <w:t xml:space="preserve"> will </w:t>
      </w:r>
      <w:r w:rsidR="009D2CB1" w:rsidRPr="009D2CB1">
        <w:rPr>
          <w:rFonts w:ascii="Times New Roman" w:hAnsi="Times New Roman"/>
          <w:sz w:val="21"/>
          <w:szCs w:val="21"/>
          <w:lang w:eastAsia="ar-SA"/>
        </w:rPr>
        <w:t>reduce SL transmission power in descending order of corresponding priority value until the</w:t>
      </w:r>
      <w:r w:rsidR="009D2CB1">
        <w:rPr>
          <w:rFonts w:ascii="Times New Roman" w:hAnsi="Times New Roman"/>
          <w:sz w:val="21"/>
          <w:szCs w:val="21"/>
          <w:lang w:eastAsia="ar-SA"/>
        </w:rPr>
        <w:t xml:space="preserve"> </w:t>
      </w:r>
      <w:r w:rsidR="009D2CB1" w:rsidRPr="009D2CB1">
        <w:rPr>
          <w:rFonts w:ascii="Times New Roman" w:hAnsi="Times New Roman"/>
          <w:sz w:val="21"/>
          <w:szCs w:val="21"/>
          <w:lang w:eastAsia="ar-SA"/>
        </w:rPr>
        <w:t xml:space="preserve">total transmission power does not exceed </w:t>
      </w:r>
      <w:r w:rsidR="009D2CB1" w:rsidRPr="00A54B55">
        <w:rPr>
          <w:rFonts w:ascii="Times New Roman" w:hAnsi="Times New Roman"/>
          <w:sz w:val="21"/>
          <w:szCs w:val="21"/>
          <w:lang w:eastAsia="ar-SA"/>
        </w:rPr>
        <w:t>P</w:t>
      </w:r>
      <w:r w:rsidR="009D2CB1" w:rsidRPr="00A54B55">
        <w:rPr>
          <w:rFonts w:ascii="Times New Roman" w:hAnsi="Times New Roman"/>
          <w:sz w:val="21"/>
          <w:szCs w:val="21"/>
          <w:vertAlign w:val="subscript"/>
          <w:lang w:eastAsia="ar-SA"/>
        </w:rPr>
        <w:t>cmax</w:t>
      </w:r>
      <w:r w:rsidR="009D2CB1">
        <w:rPr>
          <w:rFonts w:ascii="Times New Roman" w:hAnsi="Times New Roman"/>
          <w:sz w:val="21"/>
          <w:szCs w:val="21"/>
          <w:lang w:eastAsia="ar-SA"/>
        </w:rPr>
        <w:t>.</w:t>
      </w:r>
    </w:p>
    <w:p w14:paraId="08677DC3" w14:textId="1F67FF1C" w:rsidR="006272A2" w:rsidRDefault="006272A2" w:rsidP="009D1A26">
      <w:pPr>
        <w:spacing w:beforeLines="50" w:before="120"/>
        <w:ind w:left="0" w:firstLine="0"/>
        <w:jc w:val="both"/>
        <w:rPr>
          <w:rFonts w:ascii="Times New Roman" w:hAnsi="Times New Roman"/>
          <w:sz w:val="21"/>
          <w:szCs w:val="21"/>
          <w:lang w:eastAsia="ar-SA"/>
        </w:rPr>
      </w:pPr>
      <w:r>
        <w:rPr>
          <w:rFonts w:ascii="Times New Roman" w:hAnsi="Times New Roman" w:hint="cs"/>
          <w:sz w:val="21"/>
          <w:szCs w:val="21"/>
          <w:lang w:eastAsia="ar-SA"/>
        </w:rPr>
        <w:t>T</w:t>
      </w:r>
      <w:r>
        <w:rPr>
          <w:rFonts w:ascii="Times New Roman" w:hAnsi="Times New Roman"/>
          <w:sz w:val="21"/>
          <w:szCs w:val="21"/>
          <w:lang w:eastAsia="ar-SA"/>
        </w:rPr>
        <w:t xml:space="preserve">he below figure can be taken as an example, </w:t>
      </w:r>
      <w:r w:rsidR="0095145F">
        <w:rPr>
          <w:rFonts w:ascii="Times New Roman" w:hAnsi="Times New Roman"/>
          <w:sz w:val="21"/>
          <w:szCs w:val="21"/>
          <w:lang w:eastAsia="ar-SA"/>
        </w:rPr>
        <w:t xml:space="preserve">if Alt 2 is adopted, </w:t>
      </w:r>
      <w:bookmarkStart w:id="53" w:name="OLE_LINK14"/>
      <w:r w:rsidR="0095145F">
        <w:rPr>
          <w:rFonts w:ascii="Times New Roman" w:hAnsi="Times New Roman"/>
          <w:sz w:val="21"/>
          <w:szCs w:val="21"/>
          <w:lang w:eastAsia="ar-SA"/>
        </w:rPr>
        <w:t>power reducing or dropping would be performed</w:t>
      </w:r>
      <w:bookmarkEnd w:id="53"/>
      <w:r w:rsidR="0095145F">
        <w:rPr>
          <w:rFonts w:ascii="Times New Roman" w:hAnsi="Times New Roman"/>
          <w:sz w:val="21"/>
          <w:szCs w:val="21"/>
          <w:lang w:eastAsia="ar-SA"/>
        </w:rPr>
        <w:t xml:space="preserve"> to UL transmission</w:t>
      </w:r>
      <w:r w:rsidR="00042E38">
        <w:rPr>
          <w:rFonts w:ascii="Times New Roman" w:hAnsi="Times New Roman"/>
          <w:sz w:val="21"/>
          <w:szCs w:val="21"/>
          <w:lang w:eastAsia="ar-SA"/>
        </w:rPr>
        <w:t xml:space="preserve"> in carrier#2</w:t>
      </w:r>
      <w:r w:rsidR="004F3504">
        <w:rPr>
          <w:rFonts w:ascii="Times New Roman" w:hAnsi="Times New Roman"/>
          <w:sz w:val="21"/>
          <w:szCs w:val="21"/>
          <w:lang w:eastAsia="ar-SA"/>
        </w:rPr>
        <w:t>, however, from our perspective, it is unfair to the UL transmission e</w:t>
      </w:r>
      <w:r w:rsidR="004F3504" w:rsidRPr="004F3504">
        <w:rPr>
          <w:rFonts w:ascii="Times New Roman" w:hAnsi="Times New Roman"/>
          <w:sz w:val="21"/>
          <w:szCs w:val="21"/>
          <w:lang w:eastAsia="ar-SA"/>
        </w:rPr>
        <w:t xml:space="preserve">specially when </w:t>
      </w:r>
      <w:r w:rsidR="004F3504">
        <w:rPr>
          <w:rFonts w:ascii="Times New Roman" w:hAnsi="Times New Roman"/>
          <w:sz w:val="21"/>
          <w:szCs w:val="21"/>
          <w:lang w:eastAsia="ar-SA"/>
        </w:rPr>
        <w:t>the</w:t>
      </w:r>
      <w:r w:rsidR="004F3504" w:rsidRPr="004F3504">
        <w:rPr>
          <w:rFonts w:ascii="Times New Roman" w:hAnsi="Times New Roman"/>
          <w:sz w:val="21"/>
          <w:szCs w:val="21"/>
          <w:lang w:eastAsia="ar-SA"/>
        </w:rPr>
        <w:t xml:space="preserve"> transmission is URLLC type</w:t>
      </w:r>
      <w:r w:rsidR="00042E38">
        <w:rPr>
          <w:rFonts w:ascii="Times New Roman" w:hAnsi="Times New Roman"/>
          <w:sz w:val="21"/>
          <w:szCs w:val="21"/>
          <w:lang w:eastAsia="ar-SA"/>
        </w:rPr>
        <w:t xml:space="preserve"> and the priority of SL transmission in carrier#0 is 8</w:t>
      </w:r>
      <w:r w:rsidR="004F3504">
        <w:rPr>
          <w:rFonts w:ascii="Times New Roman" w:hAnsi="Times New Roman"/>
          <w:sz w:val="21"/>
          <w:szCs w:val="21"/>
          <w:lang w:eastAsia="ar-SA"/>
        </w:rPr>
        <w:t xml:space="preserve">. Therefore, Alt. 1 is our preference when </w:t>
      </w:r>
      <w:r w:rsidR="00042E38">
        <w:rPr>
          <w:rFonts w:ascii="Times New Roman" w:hAnsi="Times New Roman"/>
          <w:sz w:val="21"/>
          <w:szCs w:val="21"/>
          <w:lang w:eastAsia="ar-SA"/>
        </w:rPr>
        <w:t>s</w:t>
      </w:r>
      <w:r w:rsidR="004F3504" w:rsidRPr="004F3504">
        <w:rPr>
          <w:rFonts w:ascii="Times New Roman" w:hAnsi="Times New Roman"/>
          <w:sz w:val="21"/>
          <w:szCs w:val="21"/>
          <w:lang w:eastAsia="ar-SA"/>
        </w:rPr>
        <w:t>idelink CA transmissions conflict with uplink transmission(s)</w:t>
      </w:r>
      <w:r w:rsidR="004F3504">
        <w:rPr>
          <w:rFonts w:ascii="Times New Roman" w:hAnsi="Times New Roman"/>
          <w:sz w:val="21"/>
          <w:szCs w:val="21"/>
          <w:lang w:eastAsia="ar-SA"/>
        </w:rPr>
        <w:t>.</w:t>
      </w:r>
      <w:r w:rsidR="00042E38">
        <w:rPr>
          <w:rFonts w:ascii="Times New Roman" w:hAnsi="Times New Roman"/>
          <w:sz w:val="21"/>
          <w:szCs w:val="21"/>
          <w:lang w:eastAsia="ar-SA"/>
        </w:rPr>
        <w:t xml:space="preserve"> If Alt.1 is operated, </w:t>
      </w:r>
      <w:r w:rsidR="00042E38" w:rsidRPr="00042E38">
        <w:rPr>
          <w:rFonts w:ascii="Times New Roman" w:hAnsi="Times New Roman"/>
          <w:sz w:val="21"/>
          <w:szCs w:val="21"/>
          <w:lang w:eastAsia="ar-SA"/>
        </w:rPr>
        <w:t xml:space="preserve">power reducing or dropping would be performed </w:t>
      </w:r>
      <w:r w:rsidR="00042E38">
        <w:rPr>
          <w:rFonts w:ascii="Times New Roman" w:hAnsi="Times New Roman"/>
          <w:sz w:val="21"/>
          <w:szCs w:val="21"/>
          <w:lang w:eastAsia="ar-SA"/>
        </w:rPr>
        <w:t xml:space="preserve">to the SL transmission in carrier#1 which is more reasonable and feasible to guarantee the UL transmission with higher priority. </w:t>
      </w:r>
    </w:p>
    <w:p w14:paraId="1F73ABB0" w14:textId="77777777" w:rsidR="002A1E3B" w:rsidRDefault="00042E38" w:rsidP="002A1E3B">
      <w:pPr>
        <w:keepNext/>
        <w:spacing w:beforeLines="50" w:before="120"/>
        <w:ind w:left="0" w:firstLine="0"/>
        <w:jc w:val="center"/>
      </w:pPr>
      <w:r>
        <w:rPr>
          <w:noProof/>
        </w:rPr>
        <w:lastRenderedPageBreak/>
        <w:drawing>
          <wp:inline distT="0" distB="0" distL="0" distR="0" wp14:anchorId="47CE3162" wp14:editId="09CBA9DF">
            <wp:extent cx="3741832" cy="3173240"/>
            <wp:effectExtent l="0" t="0" r="0" b="8255"/>
            <wp:docPr id="1" name="图片 4">
              <a:extLst xmlns:a="http://schemas.openxmlformats.org/drawingml/2006/main">
                <a:ext uri="{FF2B5EF4-FFF2-40B4-BE49-F238E27FC236}">
                  <a16:creationId xmlns:a16="http://schemas.microsoft.com/office/drawing/2014/main" id="{8B6153D4-DCC1-438B-8D97-1DC1F4E2AA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B6153D4-DCC1-438B-8D97-1DC1F4E2AA9C}"/>
                        </a:ext>
                      </a:extLst>
                    </pic:cNvPr>
                    <pic:cNvPicPr>
                      <a:picLocks noChangeAspect="1"/>
                    </pic:cNvPicPr>
                  </pic:nvPicPr>
                  <pic:blipFill>
                    <a:blip r:embed="rId13"/>
                    <a:stretch>
                      <a:fillRect/>
                    </a:stretch>
                  </pic:blipFill>
                  <pic:spPr>
                    <a:xfrm>
                      <a:off x="0" y="0"/>
                      <a:ext cx="3760311" cy="3188911"/>
                    </a:xfrm>
                    <a:prstGeom prst="rect">
                      <a:avLst/>
                    </a:prstGeom>
                  </pic:spPr>
                </pic:pic>
              </a:graphicData>
            </a:graphic>
          </wp:inline>
        </w:drawing>
      </w:r>
    </w:p>
    <w:p w14:paraId="73B2A737" w14:textId="61601C01" w:rsidR="00042E38" w:rsidRDefault="002A1E3B" w:rsidP="002A1E3B">
      <w:pPr>
        <w:pStyle w:val="a4"/>
        <w:jc w:val="center"/>
        <w:rPr>
          <w:sz w:val="21"/>
          <w:szCs w:val="21"/>
        </w:rPr>
      </w:pPr>
      <w:r>
        <w:t xml:space="preserve">Figure </w:t>
      </w:r>
      <w:r>
        <w:fldChar w:fldCharType="begin"/>
      </w:r>
      <w:r>
        <w:instrText xml:space="preserve"> SEQ Figure \* ARABIC </w:instrText>
      </w:r>
      <w:r>
        <w:fldChar w:fldCharType="separate"/>
      </w:r>
      <w:r>
        <w:rPr>
          <w:noProof/>
        </w:rPr>
        <w:t>4</w:t>
      </w:r>
      <w:r>
        <w:fldChar w:fldCharType="end"/>
      </w:r>
      <w:r>
        <w:t xml:space="preserve"> Example of the two alternatives for the case where s</w:t>
      </w:r>
      <w:r w:rsidRPr="002A1E3B">
        <w:t>idelink CA transmissions conflict with uplink transmission (s)</w:t>
      </w:r>
    </w:p>
    <w:p w14:paraId="635F2B91" w14:textId="3AEC89AD" w:rsidR="0021698A" w:rsidRPr="00A26E92" w:rsidRDefault="0021698A" w:rsidP="009D1A26">
      <w:pPr>
        <w:spacing w:beforeLines="50" w:before="120"/>
        <w:ind w:left="0" w:firstLine="0"/>
        <w:jc w:val="both"/>
        <w:rPr>
          <w:rFonts w:ascii="Times New Roman" w:hAnsi="Times New Roman"/>
          <w:b/>
          <w:bCs/>
          <w:sz w:val="21"/>
          <w:szCs w:val="21"/>
          <w:lang w:eastAsia="ar-SA"/>
        </w:rPr>
      </w:pPr>
      <w:bookmarkStart w:id="54" w:name="OLE_LINK21"/>
      <w:r w:rsidRPr="00A26E92">
        <w:rPr>
          <w:rFonts w:ascii="Times New Roman" w:hAnsi="Times New Roman" w:hint="cs"/>
          <w:b/>
          <w:bCs/>
          <w:sz w:val="21"/>
          <w:szCs w:val="21"/>
          <w:lang w:eastAsia="ar-SA"/>
        </w:rPr>
        <w:t>P</w:t>
      </w:r>
      <w:r w:rsidRPr="00A26E92">
        <w:rPr>
          <w:rFonts w:ascii="Times New Roman" w:hAnsi="Times New Roman"/>
          <w:b/>
          <w:bCs/>
          <w:sz w:val="21"/>
          <w:szCs w:val="21"/>
          <w:lang w:eastAsia="ar-SA"/>
        </w:rPr>
        <w:t>roposal 5: When sidelink CA transmissions conflict with uplink transmission(s), Alt.1 should be selected, i.e., comparing the priority values of all the transmissions on the sidelink carriers and UL carrier(s).</w:t>
      </w:r>
    </w:p>
    <w:p w14:paraId="1F6A7343" w14:textId="221828D2" w:rsidR="0021698A" w:rsidRPr="00A26E92" w:rsidRDefault="0021698A" w:rsidP="00A26E92">
      <w:pPr>
        <w:pStyle w:val="aff2"/>
        <w:numPr>
          <w:ilvl w:val="0"/>
          <w:numId w:val="25"/>
        </w:numPr>
        <w:spacing w:beforeLines="50" w:before="120"/>
        <w:ind w:leftChars="0"/>
        <w:jc w:val="both"/>
        <w:rPr>
          <w:rFonts w:ascii="Times New Roman" w:hAnsi="Times New Roman"/>
          <w:b/>
          <w:bCs/>
          <w:sz w:val="21"/>
          <w:szCs w:val="21"/>
          <w:lang w:eastAsia="ar-SA"/>
        </w:rPr>
      </w:pPr>
      <w:r w:rsidRPr="00A26E92">
        <w:rPr>
          <w:rFonts w:ascii="Times New Roman" w:hAnsi="Times New Roman"/>
          <w:b/>
          <w:bCs/>
          <w:sz w:val="21"/>
          <w:szCs w:val="21"/>
          <w:lang w:eastAsia="ar-SA"/>
        </w:rPr>
        <w:t xml:space="preserve">UE will </w:t>
      </w:r>
      <w:r w:rsidR="005D0AA6">
        <w:rPr>
          <w:rFonts w:ascii="Times New Roman" w:hAnsi="Times New Roman"/>
          <w:b/>
          <w:bCs/>
          <w:sz w:val="21"/>
          <w:szCs w:val="21"/>
          <w:lang w:eastAsia="ar-SA"/>
        </w:rPr>
        <w:t xml:space="preserve">perform power </w:t>
      </w:r>
      <w:r w:rsidRPr="00A26E92">
        <w:rPr>
          <w:rFonts w:ascii="Times New Roman" w:hAnsi="Times New Roman"/>
          <w:b/>
          <w:bCs/>
          <w:sz w:val="21"/>
          <w:szCs w:val="21"/>
          <w:lang w:eastAsia="ar-SA"/>
        </w:rPr>
        <w:t>reduc</w:t>
      </w:r>
      <w:r w:rsidR="005D0AA6">
        <w:rPr>
          <w:rFonts w:ascii="Times New Roman" w:hAnsi="Times New Roman"/>
          <w:b/>
          <w:bCs/>
          <w:sz w:val="21"/>
          <w:szCs w:val="21"/>
          <w:lang w:eastAsia="ar-SA"/>
        </w:rPr>
        <w:t>tion</w:t>
      </w:r>
      <w:r w:rsidRPr="00A26E92">
        <w:rPr>
          <w:rFonts w:ascii="Times New Roman" w:hAnsi="Times New Roman"/>
          <w:b/>
          <w:bCs/>
          <w:sz w:val="21"/>
          <w:szCs w:val="21"/>
          <w:lang w:eastAsia="ar-SA"/>
        </w:rPr>
        <w:t xml:space="preserve"> or drop</w:t>
      </w:r>
      <w:r w:rsidR="005D0AA6">
        <w:rPr>
          <w:rFonts w:ascii="Times New Roman" w:hAnsi="Times New Roman"/>
          <w:b/>
          <w:bCs/>
          <w:sz w:val="21"/>
          <w:szCs w:val="21"/>
          <w:lang w:eastAsia="ar-SA"/>
        </w:rPr>
        <w:t>pimng</w:t>
      </w:r>
      <w:r w:rsidRPr="00A26E92">
        <w:rPr>
          <w:rFonts w:ascii="Times New Roman" w:hAnsi="Times New Roman"/>
          <w:b/>
          <w:bCs/>
          <w:sz w:val="21"/>
          <w:szCs w:val="21"/>
          <w:lang w:eastAsia="ar-SA"/>
        </w:rPr>
        <w:t xml:space="preserve"> for the transmission in descending order of corresponding priority value until the total transmission power does not exceed P</w:t>
      </w:r>
      <w:r w:rsidRPr="00A26E92">
        <w:rPr>
          <w:rFonts w:ascii="Times New Roman" w:hAnsi="Times New Roman"/>
          <w:b/>
          <w:bCs/>
          <w:sz w:val="21"/>
          <w:szCs w:val="21"/>
          <w:vertAlign w:val="subscript"/>
          <w:lang w:eastAsia="ar-SA"/>
        </w:rPr>
        <w:t>cmax</w:t>
      </w:r>
      <w:r w:rsidR="00190E61" w:rsidRPr="00A26E92">
        <w:rPr>
          <w:rFonts w:ascii="Times New Roman" w:hAnsi="Times New Roman"/>
          <w:b/>
          <w:bCs/>
          <w:sz w:val="21"/>
          <w:szCs w:val="21"/>
          <w:lang w:eastAsia="ar-SA"/>
        </w:rPr>
        <w:t>;</w:t>
      </w:r>
    </w:p>
    <w:p w14:paraId="6D9BFFAD" w14:textId="3D9D551D" w:rsidR="00190E61" w:rsidRPr="00A26E92" w:rsidRDefault="00190E61" w:rsidP="00A26E92">
      <w:pPr>
        <w:pStyle w:val="aff2"/>
        <w:numPr>
          <w:ilvl w:val="0"/>
          <w:numId w:val="25"/>
        </w:numPr>
        <w:spacing w:beforeLines="50" w:before="120"/>
        <w:ind w:leftChars="0"/>
        <w:jc w:val="both"/>
        <w:rPr>
          <w:b/>
          <w:bCs/>
          <w:sz w:val="21"/>
          <w:szCs w:val="21"/>
          <w:lang w:eastAsia="ar-SA"/>
        </w:rPr>
      </w:pPr>
      <w:r w:rsidRPr="00A26E92">
        <w:rPr>
          <w:rFonts w:ascii="Times New Roman" w:hAnsi="Times New Roman"/>
          <w:b/>
          <w:bCs/>
          <w:sz w:val="21"/>
          <w:szCs w:val="21"/>
          <w:lang w:eastAsia="ar-SA"/>
        </w:rPr>
        <w:t xml:space="preserve">The priority of UL transmission(s) can be represented by the priority value(s) which is (pre)configured by </w:t>
      </w:r>
      <w:r w:rsidRPr="00A26E92">
        <w:rPr>
          <w:rFonts w:ascii="Times New Roman" w:hAnsi="Times New Roman"/>
          <w:b/>
          <w:bCs/>
          <w:i/>
          <w:iCs/>
          <w:sz w:val="21"/>
          <w:szCs w:val="21"/>
          <w:lang w:eastAsia="ar-SA"/>
        </w:rPr>
        <w:t>sl-PriorityThreshold-UL-URLLC</w:t>
      </w:r>
      <w:r w:rsidRPr="00A26E92">
        <w:rPr>
          <w:rFonts w:ascii="Times New Roman" w:hAnsi="Times New Roman"/>
          <w:b/>
          <w:bCs/>
          <w:sz w:val="21"/>
          <w:szCs w:val="21"/>
          <w:lang w:eastAsia="ar-SA"/>
        </w:rPr>
        <w:t xml:space="preserve"> and/or </w:t>
      </w:r>
      <w:r w:rsidRPr="00A26E92">
        <w:rPr>
          <w:rFonts w:ascii="Times New Roman" w:hAnsi="Times New Roman"/>
          <w:b/>
          <w:bCs/>
          <w:i/>
          <w:iCs/>
          <w:sz w:val="21"/>
          <w:szCs w:val="21"/>
          <w:lang w:eastAsia="ar-SA"/>
        </w:rPr>
        <w:t>sl_PriorityThreshold</w:t>
      </w:r>
      <w:r w:rsidRPr="00A26E92">
        <w:rPr>
          <w:rFonts w:ascii="Times New Roman" w:hAnsi="Times New Roman"/>
          <w:b/>
          <w:bCs/>
          <w:sz w:val="21"/>
          <w:szCs w:val="21"/>
          <w:lang w:eastAsia="ar-SA"/>
        </w:rPr>
        <w:t>.</w:t>
      </w:r>
    </w:p>
    <w:bookmarkEnd w:id="54"/>
    <w:p w14:paraId="2785B893" w14:textId="297C2460" w:rsidR="004C7C7A" w:rsidRDefault="00F32A13">
      <w:pPr>
        <w:pStyle w:val="1"/>
        <w:tabs>
          <w:tab w:val="clear" w:pos="432"/>
          <w:tab w:val="left" w:pos="0"/>
        </w:tabs>
        <w:ind w:left="426"/>
        <w:rPr>
          <w:rFonts w:eastAsia="宋体"/>
          <w:color w:val="000000"/>
        </w:rPr>
      </w:pPr>
      <w:r>
        <w:rPr>
          <w:rFonts w:eastAsia="宋体" w:hint="eastAsia"/>
          <w:color w:val="000000"/>
        </w:rPr>
        <w:t>Conclusion</w:t>
      </w:r>
    </w:p>
    <w:p w14:paraId="5006B019" w14:textId="210CD880"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FA2BA1">
        <w:rPr>
          <w:rFonts w:ascii="Times New Roman" w:eastAsia="宋体" w:hAnsi="Times New Roman"/>
          <w:color w:val="000000"/>
          <w:sz w:val="21"/>
          <w:szCs w:val="22"/>
          <w:lang w:eastAsia="zh-CN"/>
        </w:rPr>
        <w:t>design</w:t>
      </w:r>
      <w:r>
        <w:rPr>
          <w:rFonts w:ascii="Times New Roman" w:eastAsia="宋体" w:hAnsi="Times New Roman"/>
          <w:color w:val="000000"/>
          <w:sz w:val="21"/>
          <w:szCs w:val="22"/>
          <w:lang w:eastAsia="zh-CN"/>
        </w:rPr>
        <w:t xml:space="preserve"> of </w:t>
      </w:r>
      <w:r w:rsidR="001C5FCD">
        <w:rPr>
          <w:rFonts w:ascii="Times New Roman" w:eastAsia="宋体" w:hAnsi="Times New Roman"/>
          <w:color w:val="000000"/>
          <w:sz w:val="21"/>
          <w:szCs w:val="22"/>
          <w:lang w:eastAsia="zh-CN"/>
        </w:rPr>
        <w:t>sidelink CA operation</w:t>
      </w:r>
      <w:r>
        <w:rPr>
          <w:rFonts w:ascii="Times New Roman" w:eastAsia="宋体" w:hAnsi="Times New Roman"/>
          <w:color w:val="000000"/>
          <w:sz w:val="21"/>
          <w:szCs w:val="22"/>
          <w:lang w:eastAsia="zh-CN"/>
        </w:rPr>
        <w:t xml:space="preserve"> </w:t>
      </w:r>
      <w:r w:rsidR="001C5FCD">
        <w:rPr>
          <w:rFonts w:ascii="Times New Roman" w:eastAsia="宋体" w:hAnsi="Times New Roman"/>
          <w:color w:val="000000"/>
          <w:sz w:val="21"/>
          <w:szCs w:val="22"/>
          <w:lang w:eastAsia="zh-CN"/>
        </w:rPr>
        <w:t xml:space="preserve">in Rel-18 </w:t>
      </w:r>
      <w:r>
        <w:rPr>
          <w:rFonts w:ascii="Times New Roman" w:eastAsia="宋体" w:hAnsi="Times New Roman"/>
          <w:color w:val="000000"/>
          <w:sz w:val="21"/>
          <w:szCs w:val="22"/>
          <w:lang w:eastAsia="zh-CN"/>
        </w:rPr>
        <w:t xml:space="preserve">is discussed. Based on the discussion, the following </w:t>
      </w:r>
      <w:r w:rsidR="001C5FCD">
        <w:rPr>
          <w:rFonts w:ascii="Times New Roman" w:eastAsia="宋体" w:hAnsi="Times New Roman"/>
          <w:color w:val="000000"/>
          <w:sz w:val="21"/>
          <w:szCs w:val="22"/>
          <w:lang w:eastAsia="zh-CN"/>
        </w:rPr>
        <w:t xml:space="preserve">observations and </w:t>
      </w:r>
      <w:r>
        <w:rPr>
          <w:rFonts w:ascii="Times New Roman" w:eastAsia="宋体" w:hAnsi="Times New Roman"/>
          <w:color w:val="000000"/>
          <w:sz w:val="21"/>
          <w:szCs w:val="22"/>
          <w:lang w:eastAsia="zh-CN"/>
        </w:rPr>
        <w:t>proposals are pro</w:t>
      </w:r>
      <w:r w:rsidR="001C5FCD">
        <w:rPr>
          <w:rFonts w:ascii="Times New Roman" w:eastAsia="宋体" w:hAnsi="Times New Roman"/>
          <w:color w:val="000000"/>
          <w:sz w:val="21"/>
          <w:szCs w:val="22"/>
          <w:lang w:eastAsia="zh-CN"/>
        </w:rPr>
        <w:t>vided</w:t>
      </w:r>
      <w:r>
        <w:rPr>
          <w:rFonts w:ascii="Times New Roman" w:eastAsia="宋体" w:hAnsi="Times New Roman"/>
          <w:color w:val="000000"/>
          <w:sz w:val="21"/>
          <w:szCs w:val="22"/>
          <w:lang w:eastAsia="zh-CN"/>
        </w:rPr>
        <w:t>:</w:t>
      </w:r>
    </w:p>
    <w:p w14:paraId="397F253A" w14:textId="77777777" w:rsidR="00D74B29" w:rsidRPr="00A32097" w:rsidRDefault="00D74B29" w:rsidP="00D74B29">
      <w:pPr>
        <w:spacing w:beforeLines="50" w:before="120"/>
        <w:ind w:left="0" w:firstLine="0"/>
        <w:jc w:val="both"/>
        <w:rPr>
          <w:rFonts w:ascii="Times New Roman" w:eastAsia="宋体" w:hAnsi="Times New Roman"/>
          <w:b/>
          <w:bCs/>
          <w:color w:val="000000"/>
          <w:sz w:val="21"/>
          <w:szCs w:val="21"/>
          <w:lang w:eastAsia="zh-CN"/>
        </w:rPr>
      </w:pPr>
      <w:r w:rsidRPr="00A32097">
        <w:rPr>
          <w:rFonts w:ascii="Times New Roman" w:eastAsia="宋体" w:hAnsi="Times New Roman"/>
          <w:b/>
          <w:bCs/>
          <w:color w:val="000000"/>
          <w:sz w:val="21"/>
          <w:szCs w:val="21"/>
          <w:lang w:eastAsia="zh-CN"/>
        </w:rPr>
        <w:t>Observation 1: In LTE sidelink CA, higher layers can configure a set of carrier(s) (Set-A) which can potentially be used as the synchronization carrier, UE determines the available set of synchronization carriers (Set-B) as the subset of Set-A based on the carriers which the UE is currently aggregating.</w:t>
      </w:r>
    </w:p>
    <w:p w14:paraId="160A8D8C" w14:textId="77777777" w:rsidR="00D74B29" w:rsidRPr="00A32097" w:rsidRDefault="00D74B29" w:rsidP="00D74B29">
      <w:pPr>
        <w:spacing w:beforeLines="50" w:before="120"/>
        <w:ind w:left="0" w:firstLine="0"/>
        <w:jc w:val="both"/>
        <w:rPr>
          <w:rFonts w:ascii="Times New Roman" w:eastAsia="宋体" w:hAnsi="Times New Roman"/>
          <w:b/>
          <w:bCs/>
          <w:color w:val="000000"/>
          <w:sz w:val="21"/>
          <w:szCs w:val="21"/>
        </w:rPr>
      </w:pPr>
      <w:r w:rsidRPr="00A32097">
        <w:rPr>
          <w:rFonts w:ascii="Times New Roman" w:eastAsia="宋体" w:hAnsi="Times New Roman"/>
          <w:b/>
          <w:bCs/>
          <w:color w:val="000000"/>
          <w:sz w:val="21"/>
          <w:szCs w:val="21"/>
        </w:rPr>
        <w:t>Observation 2: In LTE sidelink CA, for the determination of synchronization carrier from the carriers within Set-B:</w:t>
      </w:r>
    </w:p>
    <w:p w14:paraId="2DE4EF21" w14:textId="77777777" w:rsidR="00D74B29" w:rsidRPr="00A32097" w:rsidRDefault="00D74B29" w:rsidP="00D74B29">
      <w:pPr>
        <w:pStyle w:val="aff2"/>
        <w:numPr>
          <w:ilvl w:val="0"/>
          <w:numId w:val="23"/>
        </w:numPr>
        <w:spacing w:beforeLines="50" w:before="120"/>
        <w:ind w:leftChars="0"/>
        <w:jc w:val="both"/>
        <w:rPr>
          <w:rFonts w:ascii="Times New Roman" w:eastAsia="宋体" w:hAnsi="Times New Roman"/>
          <w:b/>
          <w:bCs/>
          <w:color w:val="000000"/>
          <w:sz w:val="21"/>
          <w:szCs w:val="21"/>
        </w:rPr>
      </w:pPr>
      <w:r w:rsidRPr="00A32097">
        <w:rPr>
          <w:rFonts w:ascii="Times New Roman" w:eastAsia="宋体" w:hAnsi="Times New Roman"/>
          <w:b/>
          <w:bCs/>
          <w:color w:val="000000"/>
          <w:sz w:val="21"/>
          <w:szCs w:val="21"/>
        </w:rPr>
        <w:t xml:space="preserve">If GNSS or gNB is selected as synchronization reference, the synchronization carrier is determined by UE implementation; </w:t>
      </w:r>
    </w:p>
    <w:p w14:paraId="42B69277" w14:textId="77777777" w:rsidR="00D74B29" w:rsidRPr="00A32097" w:rsidRDefault="00D74B29" w:rsidP="00D74B29">
      <w:pPr>
        <w:pStyle w:val="aff2"/>
        <w:numPr>
          <w:ilvl w:val="0"/>
          <w:numId w:val="23"/>
        </w:numPr>
        <w:spacing w:beforeLines="50" w:before="120"/>
        <w:ind w:leftChars="0"/>
        <w:jc w:val="both"/>
        <w:rPr>
          <w:rFonts w:ascii="Times New Roman" w:eastAsia="宋体" w:hAnsi="Times New Roman"/>
          <w:b/>
          <w:bCs/>
          <w:color w:val="000000"/>
          <w:sz w:val="21"/>
          <w:szCs w:val="21"/>
        </w:rPr>
      </w:pPr>
      <w:r w:rsidRPr="00A32097">
        <w:rPr>
          <w:rFonts w:ascii="Times New Roman" w:eastAsia="宋体" w:hAnsi="Times New Roman"/>
          <w:b/>
          <w:bCs/>
          <w:color w:val="000000"/>
          <w:sz w:val="21"/>
          <w:szCs w:val="21"/>
        </w:rPr>
        <w:t>Otherwise, the carrier in Set-B with highest Rel-14 priority sync reference (Sync Ref UE) is determined as synchronization carrier.</w:t>
      </w:r>
    </w:p>
    <w:p w14:paraId="0860444A" w14:textId="77777777" w:rsidR="00D74B29" w:rsidRPr="00D74B29" w:rsidRDefault="00D74B29" w:rsidP="00D74B29">
      <w:pPr>
        <w:spacing w:beforeLines="50" w:before="120"/>
        <w:ind w:left="0" w:firstLine="0"/>
        <w:jc w:val="both"/>
        <w:rPr>
          <w:rFonts w:ascii="Times New Roman" w:hAnsi="Times New Roman"/>
          <w:b/>
          <w:bCs/>
          <w:sz w:val="21"/>
          <w:szCs w:val="21"/>
          <w:lang w:eastAsia="x-none"/>
        </w:rPr>
      </w:pPr>
      <w:r w:rsidRPr="00D74B29">
        <w:rPr>
          <w:rFonts w:ascii="Times New Roman" w:eastAsia="宋体" w:hAnsi="Times New Roman"/>
          <w:b/>
          <w:bCs/>
          <w:color w:val="000000"/>
          <w:sz w:val="21"/>
          <w:szCs w:val="21"/>
        </w:rPr>
        <w:t>Observation 3: In LTE sidelink CA, SLSS is transmitted in the synchronization carrier or all the carriers in Set-B, which options is selected by the UE depends on the configuration and UE capability</w:t>
      </w:r>
      <w:r w:rsidRPr="00D74B29">
        <w:rPr>
          <w:rFonts w:ascii="Times New Roman" w:hAnsi="Times New Roman"/>
          <w:b/>
          <w:bCs/>
          <w:sz w:val="21"/>
          <w:szCs w:val="21"/>
          <w:lang w:eastAsia="x-none"/>
        </w:rPr>
        <w:t>.</w:t>
      </w:r>
    </w:p>
    <w:p w14:paraId="702875E4" w14:textId="77777777" w:rsidR="00D74B29" w:rsidRPr="00D74B29" w:rsidRDefault="00D74B29" w:rsidP="00D74B29">
      <w:pPr>
        <w:spacing w:beforeLines="50" w:before="120"/>
        <w:jc w:val="both"/>
        <w:rPr>
          <w:rFonts w:ascii="Times New Roman" w:eastAsia="宋体" w:hAnsi="Times New Roman"/>
          <w:b/>
          <w:bCs/>
          <w:color w:val="000000"/>
          <w:sz w:val="21"/>
          <w:szCs w:val="21"/>
        </w:rPr>
      </w:pPr>
      <w:r w:rsidRPr="00D74B29">
        <w:rPr>
          <w:rFonts w:ascii="Times New Roman" w:eastAsia="宋体" w:hAnsi="Times New Roman"/>
          <w:b/>
          <w:bCs/>
          <w:color w:val="000000"/>
          <w:sz w:val="21"/>
          <w:szCs w:val="21"/>
        </w:rPr>
        <w:t>Observation 4: In LTE sidelink CA, the DFN value and offset are common to all aggregated carriers.</w:t>
      </w:r>
    </w:p>
    <w:p w14:paraId="077018B9" w14:textId="77777777" w:rsidR="00D74B29" w:rsidRDefault="00D74B29" w:rsidP="00D74B29">
      <w:pPr>
        <w:spacing w:beforeLines="50" w:before="120"/>
        <w:ind w:left="0" w:firstLine="0"/>
        <w:jc w:val="both"/>
        <w:rPr>
          <w:rFonts w:ascii="Times New Roman" w:eastAsia="宋体" w:hAnsi="Times New Roman"/>
          <w:color w:val="000000"/>
          <w:sz w:val="21"/>
          <w:szCs w:val="21"/>
          <w:lang w:eastAsia="zh-CN"/>
        </w:rPr>
      </w:pPr>
      <w:r w:rsidRPr="00A32097">
        <w:rPr>
          <w:rFonts w:ascii="Times New Roman" w:eastAsia="宋体" w:hAnsi="Times New Roman"/>
          <w:b/>
          <w:bCs/>
          <w:color w:val="000000"/>
          <w:sz w:val="21"/>
          <w:szCs w:val="21"/>
          <w:lang w:eastAsia="zh-CN"/>
        </w:rPr>
        <w:t xml:space="preserve">Observation </w:t>
      </w:r>
      <w:r>
        <w:rPr>
          <w:rFonts w:ascii="Times New Roman" w:eastAsia="宋体" w:hAnsi="Times New Roman"/>
          <w:b/>
          <w:bCs/>
          <w:color w:val="000000"/>
          <w:sz w:val="21"/>
          <w:szCs w:val="21"/>
          <w:lang w:eastAsia="zh-CN"/>
        </w:rPr>
        <w:t>5</w:t>
      </w:r>
      <w:r w:rsidRPr="00A32097">
        <w:rPr>
          <w:rFonts w:ascii="Times New Roman" w:eastAsia="宋体" w:hAnsi="Times New Roman"/>
          <w:b/>
          <w:bCs/>
          <w:color w:val="000000"/>
          <w:sz w:val="21"/>
          <w:szCs w:val="21"/>
          <w:lang w:eastAsia="zh-CN"/>
        </w:rPr>
        <w:t>:</w:t>
      </w:r>
      <w:r>
        <w:rPr>
          <w:rFonts w:ascii="Times New Roman" w:eastAsia="宋体" w:hAnsi="Times New Roman"/>
          <w:b/>
          <w:bCs/>
          <w:color w:val="000000"/>
          <w:sz w:val="21"/>
          <w:szCs w:val="21"/>
          <w:lang w:eastAsia="zh-CN"/>
        </w:rPr>
        <w:t xml:space="preserve"> </w:t>
      </w:r>
      <w:r w:rsidRPr="00D0328B">
        <w:rPr>
          <w:rFonts w:ascii="Times New Roman" w:eastAsia="宋体" w:hAnsi="Times New Roman"/>
          <w:b/>
          <w:bCs/>
          <w:color w:val="000000"/>
          <w:sz w:val="21"/>
          <w:szCs w:val="21"/>
          <w:lang w:eastAsia="zh-CN"/>
        </w:rPr>
        <w:t>In LTE sidelink CA</w:t>
      </w:r>
      <w:r>
        <w:rPr>
          <w:rFonts w:ascii="Times New Roman" w:eastAsia="宋体" w:hAnsi="Times New Roman"/>
          <w:b/>
          <w:bCs/>
          <w:color w:val="000000"/>
          <w:sz w:val="21"/>
          <w:szCs w:val="21"/>
          <w:lang w:eastAsia="zh-CN"/>
        </w:rPr>
        <w:t xml:space="preserve">, power adjustment or dropping shall be performed to </w:t>
      </w:r>
      <w:r w:rsidRPr="00D0328B">
        <w:rPr>
          <w:rFonts w:ascii="Times New Roman" w:eastAsia="宋体" w:hAnsi="Times New Roman"/>
          <w:b/>
          <w:bCs/>
          <w:color w:val="000000"/>
          <w:sz w:val="21"/>
          <w:szCs w:val="21"/>
          <w:lang w:eastAsia="zh-CN"/>
        </w:rPr>
        <w:t>the carrier whose transmission has the largest priority value</w:t>
      </w:r>
      <w:r>
        <w:rPr>
          <w:rFonts w:ascii="Times New Roman" w:eastAsia="宋体" w:hAnsi="Times New Roman"/>
          <w:b/>
          <w:bCs/>
          <w:color w:val="000000"/>
          <w:sz w:val="21"/>
          <w:szCs w:val="21"/>
          <w:lang w:eastAsia="zh-CN"/>
        </w:rPr>
        <w:t xml:space="preserve"> when the total power of </w:t>
      </w:r>
      <w:r w:rsidRPr="00A37783">
        <w:rPr>
          <w:rFonts w:ascii="Times New Roman" w:eastAsia="宋体" w:hAnsi="Times New Roman"/>
          <w:b/>
          <w:bCs/>
          <w:color w:val="000000"/>
          <w:sz w:val="21"/>
          <w:szCs w:val="21"/>
          <w:lang w:eastAsia="zh-CN"/>
        </w:rPr>
        <w:t>sidelink transmissions on multiple carriers exceeds P</w:t>
      </w:r>
      <w:r w:rsidRPr="00A37783">
        <w:rPr>
          <w:rFonts w:ascii="Times New Roman" w:eastAsia="宋体" w:hAnsi="Times New Roman"/>
          <w:b/>
          <w:bCs/>
          <w:color w:val="000000"/>
          <w:sz w:val="21"/>
          <w:szCs w:val="21"/>
          <w:vertAlign w:val="subscript"/>
          <w:lang w:eastAsia="zh-CN"/>
        </w:rPr>
        <w:t>cmax</w:t>
      </w:r>
      <w:r w:rsidRPr="00A37783">
        <w:rPr>
          <w:rFonts w:ascii="Times New Roman" w:eastAsia="宋体" w:hAnsi="Times New Roman"/>
          <w:b/>
          <w:bCs/>
          <w:color w:val="000000"/>
          <w:sz w:val="21"/>
          <w:szCs w:val="21"/>
          <w:lang w:eastAsia="zh-CN"/>
        </w:rPr>
        <w:t xml:space="preserve">. </w:t>
      </w:r>
    </w:p>
    <w:p w14:paraId="727121D5" w14:textId="77777777" w:rsidR="00D74B29" w:rsidRDefault="00D74B29" w:rsidP="00D74B29">
      <w:pPr>
        <w:pStyle w:val="aff2"/>
        <w:numPr>
          <w:ilvl w:val="0"/>
          <w:numId w:val="24"/>
        </w:numPr>
        <w:spacing w:beforeLines="50" w:before="120"/>
        <w:ind w:leftChars="0"/>
        <w:jc w:val="both"/>
        <w:rPr>
          <w:rFonts w:ascii="Times New Roman" w:eastAsia="宋体" w:hAnsi="Times New Roman"/>
          <w:b/>
          <w:bCs/>
          <w:color w:val="000000"/>
          <w:sz w:val="21"/>
          <w:szCs w:val="21"/>
        </w:rPr>
      </w:pPr>
      <w:r w:rsidRPr="00A37783">
        <w:rPr>
          <w:rFonts w:ascii="Times New Roman" w:eastAsia="宋体" w:hAnsi="Times New Roman"/>
          <w:b/>
          <w:bCs/>
          <w:color w:val="000000"/>
          <w:sz w:val="21"/>
          <w:szCs w:val="21"/>
        </w:rPr>
        <w:t>This procedure shall be repeated over the non-dropped carriers until the total power is not larger than P</w:t>
      </w:r>
      <w:r w:rsidRPr="00A37783">
        <w:rPr>
          <w:rFonts w:ascii="Times New Roman" w:eastAsia="宋体" w:hAnsi="Times New Roman"/>
          <w:b/>
          <w:bCs/>
          <w:color w:val="000000"/>
          <w:sz w:val="21"/>
          <w:szCs w:val="21"/>
          <w:vertAlign w:val="subscript"/>
        </w:rPr>
        <w:t xml:space="preserve">cmax </w:t>
      </w:r>
      <w:r w:rsidRPr="00A37783">
        <w:rPr>
          <w:rFonts w:ascii="Times New Roman" w:eastAsia="宋体" w:hAnsi="Times New Roman"/>
          <w:b/>
          <w:bCs/>
          <w:color w:val="000000"/>
          <w:sz w:val="21"/>
          <w:szCs w:val="21"/>
        </w:rPr>
        <w:t>if needed.</w:t>
      </w:r>
    </w:p>
    <w:p w14:paraId="19BA31B8" w14:textId="77777777" w:rsidR="00D74B29" w:rsidRDefault="00D74B29" w:rsidP="00D74B29">
      <w:pPr>
        <w:spacing w:beforeLines="50" w:before="120"/>
        <w:ind w:left="0" w:firstLine="0"/>
        <w:jc w:val="both"/>
        <w:rPr>
          <w:rFonts w:ascii="Times New Roman" w:eastAsia="宋体" w:hAnsi="Times New Roman"/>
          <w:color w:val="000000"/>
          <w:sz w:val="21"/>
          <w:szCs w:val="21"/>
          <w:lang w:eastAsia="zh-CN"/>
        </w:rPr>
      </w:pPr>
      <w:r w:rsidRPr="00A32097">
        <w:rPr>
          <w:rFonts w:ascii="Times New Roman" w:eastAsia="宋体" w:hAnsi="Times New Roman"/>
          <w:b/>
          <w:bCs/>
          <w:color w:val="000000"/>
          <w:sz w:val="21"/>
          <w:szCs w:val="21"/>
          <w:lang w:eastAsia="zh-CN"/>
        </w:rPr>
        <w:t xml:space="preserve">Observation </w:t>
      </w:r>
      <w:r>
        <w:rPr>
          <w:rFonts w:ascii="Times New Roman" w:eastAsia="宋体" w:hAnsi="Times New Roman"/>
          <w:b/>
          <w:bCs/>
          <w:color w:val="000000"/>
          <w:sz w:val="21"/>
          <w:szCs w:val="21"/>
          <w:lang w:eastAsia="zh-CN"/>
        </w:rPr>
        <w:t>6</w:t>
      </w:r>
      <w:r w:rsidRPr="00A32097">
        <w:rPr>
          <w:rFonts w:ascii="Times New Roman" w:eastAsia="宋体" w:hAnsi="Times New Roman"/>
          <w:b/>
          <w:bCs/>
          <w:color w:val="000000"/>
          <w:sz w:val="21"/>
          <w:szCs w:val="21"/>
          <w:lang w:eastAsia="zh-CN"/>
        </w:rPr>
        <w:t>:</w:t>
      </w:r>
      <w:r>
        <w:rPr>
          <w:rFonts w:ascii="Times New Roman" w:eastAsia="宋体" w:hAnsi="Times New Roman"/>
          <w:b/>
          <w:bCs/>
          <w:color w:val="000000"/>
          <w:sz w:val="21"/>
          <w:szCs w:val="21"/>
          <w:lang w:eastAsia="zh-CN"/>
        </w:rPr>
        <w:t xml:space="preserve"> The following two conditions have been precluded based on current WID:</w:t>
      </w:r>
      <w:r w:rsidRPr="00A37783">
        <w:rPr>
          <w:rFonts w:ascii="Times New Roman" w:eastAsia="宋体" w:hAnsi="Times New Roman"/>
          <w:b/>
          <w:bCs/>
          <w:color w:val="000000"/>
          <w:sz w:val="21"/>
          <w:szCs w:val="21"/>
          <w:lang w:eastAsia="zh-CN"/>
        </w:rPr>
        <w:t xml:space="preserve"> </w:t>
      </w:r>
    </w:p>
    <w:p w14:paraId="17120D67" w14:textId="77777777" w:rsidR="00D74B29" w:rsidRDefault="00D74B29" w:rsidP="00D74B29">
      <w:pPr>
        <w:pStyle w:val="aff2"/>
        <w:numPr>
          <w:ilvl w:val="0"/>
          <w:numId w:val="24"/>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D</w:t>
      </w:r>
      <w:r w:rsidRPr="005714D4">
        <w:rPr>
          <w:rFonts w:ascii="Times New Roman" w:eastAsia="宋体" w:hAnsi="Times New Roman"/>
          <w:b/>
          <w:bCs/>
          <w:color w:val="000000"/>
          <w:sz w:val="21"/>
          <w:szCs w:val="21"/>
        </w:rPr>
        <w:t>ifferent carrier with different SCS values</w:t>
      </w:r>
      <w:r>
        <w:rPr>
          <w:rFonts w:ascii="Times New Roman" w:eastAsia="宋体" w:hAnsi="Times New Roman"/>
          <w:b/>
          <w:bCs/>
          <w:color w:val="000000"/>
          <w:sz w:val="21"/>
          <w:szCs w:val="21"/>
        </w:rPr>
        <w:t>;</w:t>
      </w:r>
    </w:p>
    <w:p w14:paraId="2A98ECAE" w14:textId="77777777" w:rsidR="00D74B29" w:rsidRDefault="00D74B29" w:rsidP="00D74B29">
      <w:pPr>
        <w:pStyle w:val="aff2"/>
        <w:numPr>
          <w:ilvl w:val="0"/>
          <w:numId w:val="24"/>
        </w:numPr>
        <w:spacing w:beforeLines="50" w:before="120"/>
        <w:ind w:leftChars="0"/>
        <w:jc w:val="both"/>
        <w:rPr>
          <w:rFonts w:ascii="Times New Roman" w:eastAsia="宋体" w:hAnsi="Times New Roman"/>
          <w:b/>
          <w:bCs/>
          <w:color w:val="000000"/>
          <w:sz w:val="21"/>
          <w:szCs w:val="21"/>
        </w:rPr>
      </w:pPr>
      <w:r w:rsidRPr="005714D4">
        <w:rPr>
          <w:rFonts w:ascii="Times New Roman" w:eastAsia="宋体" w:hAnsi="Times New Roman"/>
          <w:b/>
          <w:bCs/>
          <w:color w:val="000000"/>
          <w:sz w:val="21"/>
          <w:szCs w:val="21"/>
        </w:rPr>
        <w:lastRenderedPageBreak/>
        <w:t>PSSCH overlaps with PSFCH in different carriers</w:t>
      </w:r>
      <w:r>
        <w:rPr>
          <w:rFonts w:ascii="Times New Roman" w:eastAsia="宋体" w:hAnsi="Times New Roman"/>
          <w:b/>
          <w:bCs/>
          <w:color w:val="000000"/>
          <w:sz w:val="21"/>
          <w:szCs w:val="21"/>
        </w:rPr>
        <w:t>.</w:t>
      </w:r>
    </w:p>
    <w:p w14:paraId="3E5F6008" w14:textId="77777777" w:rsidR="00D74B29" w:rsidRPr="00D74B29" w:rsidRDefault="00D74B29" w:rsidP="00D74B29">
      <w:pPr>
        <w:spacing w:beforeLines="50" w:before="120"/>
        <w:ind w:left="0" w:firstLine="0"/>
        <w:jc w:val="both"/>
        <w:rPr>
          <w:rFonts w:ascii="Times New Roman" w:eastAsia="宋体" w:hAnsi="Times New Roman"/>
          <w:b/>
          <w:bCs/>
          <w:color w:val="000000"/>
          <w:sz w:val="21"/>
          <w:szCs w:val="21"/>
        </w:rPr>
      </w:pPr>
      <w:r w:rsidRPr="00D74B29">
        <w:rPr>
          <w:rFonts w:ascii="Times New Roman" w:eastAsia="宋体" w:hAnsi="Times New Roman"/>
          <w:b/>
          <w:bCs/>
          <w:color w:val="000000"/>
          <w:sz w:val="21"/>
          <w:szCs w:val="21"/>
        </w:rPr>
        <w:t>Proposal 1:</w:t>
      </w:r>
      <w:r w:rsidRPr="00D74B29">
        <w:rPr>
          <w:sz w:val="21"/>
          <w:szCs w:val="21"/>
        </w:rPr>
        <w:t xml:space="preserve"> </w:t>
      </w:r>
      <w:r w:rsidRPr="00D74B29">
        <w:rPr>
          <w:rFonts w:ascii="Times New Roman" w:eastAsia="宋体" w:hAnsi="Times New Roman"/>
          <w:b/>
          <w:bCs/>
          <w:color w:val="000000"/>
          <w:sz w:val="21"/>
          <w:szCs w:val="21"/>
        </w:rPr>
        <w:t>In Rel-18 NR sidelink CA, the existing LTE sidelink CA procedure for synchronization of aggregated carriers can be directly reused, i.e., no further enhancements are needed.</w:t>
      </w:r>
    </w:p>
    <w:p w14:paraId="7BC13C2F" w14:textId="77777777" w:rsidR="00D74B29" w:rsidRPr="009D1A26" w:rsidRDefault="00D74B29" w:rsidP="00D74B29">
      <w:pPr>
        <w:spacing w:beforeLines="50" w:before="120"/>
        <w:ind w:left="0" w:firstLine="0"/>
        <w:jc w:val="both"/>
        <w:rPr>
          <w:rFonts w:ascii="Times New Roman" w:eastAsia="宋体" w:hAnsi="Times New Roman"/>
          <w:b/>
          <w:bCs/>
          <w:color w:val="000000"/>
          <w:sz w:val="21"/>
          <w:szCs w:val="21"/>
          <w:lang w:eastAsia="zh-CN"/>
        </w:rPr>
      </w:pPr>
      <w:r w:rsidRPr="009D1A26">
        <w:rPr>
          <w:rFonts w:ascii="Times New Roman" w:eastAsia="宋体" w:hAnsi="Times New Roman"/>
          <w:b/>
          <w:bCs/>
          <w:color w:val="000000"/>
          <w:sz w:val="21"/>
          <w:szCs w:val="21"/>
          <w:lang w:eastAsia="zh-CN"/>
        </w:rPr>
        <w:t xml:space="preserve">Proposal </w:t>
      </w:r>
      <w:r>
        <w:rPr>
          <w:rFonts w:ascii="Times New Roman" w:eastAsia="宋体" w:hAnsi="Times New Roman"/>
          <w:b/>
          <w:bCs/>
          <w:color w:val="000000"/>
          <w:sz w:val="21"/>
          <w:szCs w:val="21"/>
          <w:lang w:eastAsia="zh-CN"/>
        </w:rPr>
        <w:t>2</w:t>
      </w:r>
      <w:r w:rsidRPr="009D1A26">
        <w:rPr>
          <w:rFonts w:ascii="Times New Roman" w:eastAsia="宋体" w:hAnsi="Times New Roman"/>
          <w:b/>
          <w:bCs/>
          <w:color w:val="000000"/>
          <w:sz w:val="21"/>
          <w:szCs w:val="21"/>
          <w:lang w:eastAsia="zh-CN"/>
        </w:rPr>
        <w:t xml:space="preserve">: In Rel-18 NR sidelink CA, </w:t>
      </w:r>
      <w:r>
        <w:rPr>
          <w:rFonts w:ascii="Times New Roman" w:eastAsia="宋体" w:hAnsi="Times New Roman"/>
          <w:b/>
          <w:bCs/>
          <w:color w:val="000000"/>
          <w:sz w:val="21"/>
          <w:szCs w:val="21"/>
          <w:lang w:eastAsia="zh-CN"/>
        </w:rPr>
        <w:t xml:space="preserve">for </w:t>
      </w:r>
      <w:r w:rsidRPr="009D1A26">
        <w:rPr>
          <w:rFonts w:ascii="Times New Roman" w:eastAsia="宋体" w:hAnsi="Times New Roman"/>
          <w:b/>
          <w:bCs/>
          <w:color w:val="000000"/>
          <w:sz w:val="21"/>
          <w:szCs w:val="21"/>
          <w:lang w:eastAsia="zh-CN"/>
        </w:rPr>
        <w:t xml:space="preserve">simultaneous </w:t>
      </w:r>
      <w:r>
        <w:rPr>
          <w:rFonts w:ascii="Times New Roman" w:eastAsia="宋体" w:hAnsi="Times New Roman"/>
          <w:b/>
          <w:bCs/>
          <w:color w:val="000000"/>
          <w:sz w:val="21"/>
          <w:szCs w:val="21"/>
          <w:lang w:eastAsia="zh-CN"/>
        </w:rPr>
        <w:t xml:space="preserve">PSCCH/PSSCH </w:t>
      </w:r>
      <w:r w:rsidRPr="009D1A26">
        <w:rPr>
          <w:rFonts w:ascii="Times New Roman" w:eastAsia="宋体" w:hAnsi="Times New Roman"/>
          <w:b/>
          <w:bCs/>
          <w:color w:val="000000"/>
          <w:sz w:val="21"/>
          <w:szCs w:val="21"/>
          <w:lang w:eastAsia="zh-CN"/>
        </w:rPr>
        <w:t>transmissions</w:t>
      </w:r>
      <w:r>
        <w:rPr>
          <w:rFonts w:ascii="Times New Roman" w:eastAsia="宋体" w:hAnsi="Times New Roman"/>
          <w:b/>
          <w:bCs/>
          <w:color w:val="000000"/>
          <w:sz w:val="21"/>
          <w:szCs w:val="21"/>
          <w:lang w:eastAsia="zh-CN"/>
        </w:rPr>
        <w:t xml:space="preserve"> across multiple carriers, </w:t>
      </w:r>
      <w:r w:rsidRPr="009D1A26">
        <w:rPr>
          <w:rFonts w:ascii="Times New Roman" w:eastAsia="宋体" w:hAnsi="Times New Roman"/>
          <w:b/>
          <w:bCs/>
          <w:color w:val="000000"/>
          <w:sz w:val="21"/>
          <w:szCs w:val="21"/>
          <w:lang w:eastAsia="zh-CN"/>
        </w:rPr>
        <w:t>the existing LTE</w:t>
      </w:r>
      <w:r>
        <w:rPr>
          <w:rFonts w:ascii="Times New Roman" w:eastAsia="宋体" w:hAnsi="Times New Roman"/>
          <w:b/>
          <w:bCs/>
          <w:color w:val="000000"/>
          <w:sz w:val="21"/>
          <w:szCs w:val="21"/>
          <w:lang w:eastAsia="zh-CN"/>
        </w:rPr>
        <w:t xml:space="preserve"> </w:t>
      </w:r>
      <w:r w:rsidRPr="009D1A26">
        <w:rPr>
          <w:rFonts w:ascii="Times New Roman" w:eastAsia="宋体" w:hAnsi="Times New Roman"/>
          <w:b/>
          <w:bCs/>
          <w:color w:val="000000"/>
          <w:sz w:val="21"/>
          <w:szCs w:val="21"/>
          <w:lang w:eastAsia="zh-CN"/>
        </w:rPr>
        <w:t xml:space="preserve">Tx power split </w:t>
      </w:r>
      <w:r>
        <w:rPr>
          <w:rFonts w:ascii="Times New Roman" w:eastAsia="宋体" w:hAnsi="Times New Roman"/>
          <w:b/>
          <w:bCs/>
          <w:color w:val="000000"/>
          <w:sz w:val="21"/>
          <w:szCs w:val="21"/>
          <w:lang w:eastAsia="zh-CN"/>
        </w:rPr>
        <w:t xml:space="preserve">mechanism </w:t>
      </w:r>
      <w:r w:rsidRPr="009D1A26">
        <w:rPr>
          <w:rFonts w:ascii="Times New Roman" w:eastAsia="宋体" w:hAnsi="Times New Roman"/>
          <w:b/>
          <w:bCs/>
          <w:color w:val="000000"/>
          <w:sz w:val="21"/>
          <w:szCs w:val="21"/>
          <w:lang w:eastAsia="zh-CN"/>
        </w:rPr>
        <w:t>can be directly reused, i.e., no further enhancements are needed.</w:t>
      </w:r>
    </w:p>
    <w:p w14:paraId="158E7960" w14:textId="77777777" w:rsidR="00D74B29" w:rsidRDefault="00D74B29" w:rsidP="00D74B29">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 xml:space="preserve">roposal 3: </w:t>
      </w:r>
      <w:r w:rsidRPr="00EA0276">
        <w:rPr>
          <w:rFonts w:ascii="Times New Roman" w:eastAsia="宋体" w:hAnsi="Times New Roman"/>
          <w:b/>
          <w:bCs/>
          <w:color w:val="000000"/>
          <w:sz w:val="21"/>
          <w:szCs w:val="21"/>
          <w:lang w:eastAsia="zh-CN"/>
        </w:rPr>
        <w:t>In Rel-18 NR sidelink CA,</w:t>
      </w:r>
      <w:r>
        <w:rPr>
          <w:rFonts w:ascii="Times New Roman" w:eastAsia="宋体" w:hAnsi="Times New Roman"/>
          <w:b/>
          <w:bCs/>
          <w:color w:val="000000"/>
          <w:sz w:val="21"/>
          <w:szCs w:val="21"/>
          <w:lang w:eastAsia="zh-CN"/>
        </w:rPr>
        <w:t xml:space="preserve"> </w:t>
      </w:r>
      <w:r w:rsidRPr="00EA0276">
        <w:rPr>
          <w:rFonts w:ascii="Times New Roman" w:eastAsia="宋体" w:hAnsi="Times New Roman"/>
          <w:b/>
          <w:bCs/>
          <w:color w:val="000000"/>
          <w:sz w:val="21"/>
          <w:szCs w:val="21"/>
          <w:lang w:eastAsia="zh-CN"/>
        </w:rPr>
        <w:t xml:space="preserve">the power control parameters </w:t>
      </w:r>
      <m:oMath>
        <m:sSub>
          <m:sSubPr>
            <m:ctrlPr>
              <w:rPr>
                <w:rFonts w:ascii="Cambria Math" w:hAnsi="Cambria Math"/>
                <w:b/>
                <w:bCs/>
              </w:rPr>
            </m:ctrlPr>
          </m:sSubPr>
          <m:e>
            <m:r>
              <m:rPr>
                <m:sty m:val="bi"/>
              </m:rPr>
              <w:rPr>
                <w:rFonts w:ascii="Cambria Math" w:hAnsi="Cambria Math"/>
              </w:rPr>
              <m:t>P</m:t>
            </m:r>
          </m:e>
          <m:sub>
            <m:r>
              <m:rPr>
                <m:nor/>
              </m:rPr>
              <w:rPr>
                <w:b/>
                <w:bCs/>
              </w:rPr>
              <m:t>O</m:t>
            </m:r>
            <m:r>
              <m:rPr>
                <m:sty m:val="b"/>
              </m:rPr>
              <w:rPr>
                <w:rFonts w:ascii="Cambria Math" w:hAnsi="Cambria Math"/>
              </w:rPr>
              <m:t>,</m:t>
            </m:r>
            <m:r>
              <m:rPr>
                <m:sty m:val="bi"/>
              </m:rPr>
              <w:rPr>
                <w:rFonts w:ascii="Cambria Math" w:hAnsi="Cambria Math"/>
              </w:rPr>
              <m:t>PSFCH</m:t>
            </m:r>
          </m:sub>
        </m:sSub>
      </m:oMath>
      <w:r w:rsidRPr="00EA0276">
        <w:rPr>
          <w:rFonts w:ascii="Times New Roman" w:eastAsia="宋体" w:hAnsi="Times New Roman" w:hint="eastAsia"/>
          <w:b/>
          <w:bCs/>
          <w:lang w:eastAsia="zh-CN"/>
        </w:rPr>
        <w:t xml:space="preserve"> </w:t>
      </w:r>
      <w:r w:rsidRPr="00EA0276">
        <w:rPr>
          <w:rFonts w:ascii="Times New Roman" w:eastAsia="宋体" w:hAnsi="Times New Roman"/>
          <w:b/>
          <w:bCs/>
          <w:lang w:eastAsia="zh-CN"/>
        </w:rPr>
        <w:t xml:space="preserve">and </w:t>
      </w:r>
      <m:oMath>
        <m:sSub>
          <m:sSubPr>
            <m:ctrlPr>
              <w:rPr>
                <w:rFonts w:ascii="Cambria Math" w:hAnsi="Cambria Math"/>
                <w:b/>
                <w:bCs/>
              </w:rPr>
            </m:ctrlPr>
          </m:sSubPr>
          <m:e>
            <m:r>
              <m:rPr>
                <m:sty m:val="bi"/>
              </m:rPr>
              <w:rPr>
                <w:rFonts w:ascii="Cambria Math" w:hAnsi="Cambria Math"/>
              </w:rPr>
              <m:t>α</m:t>
            </m:r>
          </m:e>
          <m:sub>
            <m:r>
              <m:rPr>
                <m:sty m:val="bi"/>
              </m:rPr>
              <w:rPr>
                <w:rFonts w:ascii="Cambria Math" w:hAnsi="Cambria Math"/>
              </w:rPr>
              <m:t>PSFCH</m:t>
            </m:r>
          </m:sub>
        </m:sSub>
        <m:r>
          <m:rPr>
            <m:sty m:val="bi"/>
          </m:rPr>
          <w:rPr>
            <w:rFonts w:ascii="Cambria Math" w:hAnsi="Cambria Math"/>
          </w:rPr>
          <m:t xml:space="preserve"> </m:t>
        </m:r>
      </m:oMath>
      <w:r w:rsidRPr="00EA0276">
        <w:rPr>
          <w:rFonts w:ascii="Times New Roman" w:eastAsia="宋体" w:hAnsi="Times New Roman"/>
          <w:b/>
          <w:bCs/>
          <w:color w:val="000000"/>
          <w:sz w:val="21"/>
          <w:szCs w:val="21"/>
          <w:lang w:eastAsia="zh-CN"/>
        </w:rPr>
        <w:t>shall be configured with the same value for all the aggregated carriers.</w:t>
      </w:r>
    </w:p>
    <w:p w14:paraId="15D31EAF" w14:textId="77777777" w:rsidR="00D74B29" w:rsidRPr="009D1A26" w:rsidRDefault="00D74B29" w:rsidP="00D74B29">
      <w:pPr>
        <w:spacing w:beforeLines="50" w:before="120"/>
        <w:ind w:left="0" w:firstLine="0"/>
        <w:jc w:val="both"/>
        <w:rPr>
          <w:rFonts w:ascii="Times New Roman" w:eastAsia="宋体" w:hAnsi="Times New Roman"/>
          <w:b/>
          <w:bCs/>
          <w:color w:val="000000"/>
          <w:sz w:val="21"/>
          <w:szCs w:val="21"/>
          <w:lang w:eastAsia="zh-CN"/>
        </w:rPr>
      </w:pPr>
      <w:r w:rsidRPr="009D1A26">
        <w:rPr>
          <w:rFonts w:ascii="Times New Roman" w:eastAsia="宋体" w:hAnsi="Times New Roman"/>
          <w:b/>
          <w:bCs/>
          <w:color w:val="000000"/>
          <w:sz w:val="21"/>
          <w:szCs w:val="21"/>
          <w:lang w:eastAsia="zh-CN"/>
        </w:rPr>
        <w:t xml:space="preserve">Proposal </w:t>
      </w:r>
      <w:r>
        <w:rPr>
          <w:rFonts w:ascii="Times New Roman" w:eastAsia="宋体" w:hAnsi="Times New Roman"/>
          <w:b/>
          <w:bCs/>
          <w:color w:val="000000"/>
          <w:sz w:val="21"/>
          <w:szCs w:val="21"/>
          <w:lang w:eastAsia="zh-CN"/>
        </w:rPr>
        <w:t>4</w:t>
      </w:r>
      <w:r w:rsidRPr="009D1A26">
        <w:rPr>
          <w:rFonts w:ascii="Times New Roman" w:eastAsia="宋体" w:hAnsi="Times New Roman"/>
          <w:b/>
          <w:bCs/>
          <w:color w:val="000000"/>
          <w:sz w:val="21"/>
          <w:szCs w:val="21"/>
          <w:lang w:eastAsia="zh-CN"/>
        </w:rPr>
        <w:t xml:space="preserve">: In Rel-18 NR sidelink CA, </w:t>
      </w:r>
      <w:r>
        <w:rPr>
          <w:rFonts w:ascii="Times New Roman" w:eastAsia="宋体" w:hAnsi="Times New Roman"/>
          <w:b/>
          <w:bCs/>
          <w:color w:val="000000"/>
          <w:sz w:val="21"/>
          <w:szCs w:val="21"/>
          <w:lang w:eastAsia="zh-CN"/>
        </w:rPr>
        <w:t xml:space="preserve">for </w:t>
      </w:r>
      <w:r w:rsidRPr="009D1A26">
        <w:rPr>
          <w:rFonts w:ascii="Times New Roman" w:eastAsia="宋体" w:hAnsi="Times New Roman"/>
          <w:b/>
          <w:bCs/>
          <w:color w:val="000000"/>
          <w:sz w:val="21"/>
          <w:szCs w:val="21"/>
          <w:lang w:eastAsia="zh-CN"/>
        </w:rPr>
        <w:t xml:space="preserve">simultaneous </w:t>
      </w:r>
      <w:r>
        <w:rPr>
          <w:rFonts w:ascii="Times New Roman" w:eastAsia="宋体" w:hAnsi="Times New Roman"/>
          <w:b/>
          <w:bCs/>
          <w:color w:val="000000"/>
          <w:sz w:val="21"/>
          <w:szCs w:val="21"/>
          <w:lang w:eastAsia="zh-CN"/>
        </w:rPr>
        <w:t xml:space="preserve">PSFCH </w:t>
      </w:r>
      <w:r w:rsidRPr="009D1A26">
        <w:rPr>
          <w:rFonts w:ascii="Times New Roman" w:eastAsia="宋体" w:hAnsi="Times New Roman"/>
          <w:b/>
          <w:bCs/>
          <w:color w:val="000000"/>
          <w:sz w:val="21"/>
          <w:szCs w:val="21"/>
          <w:lang w:eastAsia="zh-CN"/>
        </w:rPr>
        <w:t>transmissions</w:t>
      </w:r>
      <w:r>
        <w:rPr>
          <w:rFonts w:ascii="Times New Roman" w:eastAsia="宋体" w:hAnsi="Times New Roman"/>
          <w:b/>
          <w:bCs/>
          <w:color w:val="000000"/>
          <w:sz w:val="21"/>
          <w:szCs w:val="21"/>
          <w:lang w:eastAsia="zh-CN"/>
        </w:rPr>
        <w:t xml:space="preserve"> across multiple carriers, </w:t>
      </w:r>
      <w:r w:rsidRPr="009D1A26">
        <w:rPr>
          <w:rFonts w:ascii="Times New Roman" w:eastAsia="宋体" w:hAnsi="Times New Roman"/>
          <w:b/>
          <w:bCs/>
          <w:color w:val="000000"/>
          <w:sz w:val="21"/>
          <w:szCs w:val="21"/>
          <w:lang w:eastAsia="zh-CN"/>
        </w:rPr>
        <w:t xml:space="preserve">the existing </w:t>
      </w:r>
      <w:r>
        <w:rPr>
          <w:rFonts w:ascii="Times New Roman" w:eastAsia="宋体" w:hAnsi="Times New Roman"/>
          <w:b/>
          <w:bCs/>
          <w:color w:val="000000"/>
          <w:sz w:val="21"/>
          <w:szCs w:val="21"/>
          <w:lang w:eastAsia="zh-CN"/>
        </w:rPr>
        <w:t xml:space="preserve">PSFCH power control </w:t>
      </w:r>
      <w:r w:rsidRPr="00EA0276">
        <w:rPr>
          <w:rFonts w:ascii="Times New Roman" w:eastAsia="宋体" w:hAnsi="Times New Roman"/>
          <w:b/>
          <w:bCs/>
          <w:color w:val="000000"/>
          <w:sz w:val="21"/>
          <w:szCs w:val="21"/>
          <w:lang w:eastAsia="zh-CN"/>
        </w:rPr>
        <w:t>mechanism for PSFCH can be directly reused to ensure the total transmission power is not larger than P</w:t>
      </w:r>
      <w:r w:rsidRPr="00EA0276">
        <w:rPr>
          <w:rFonts w:ascii="Times New Roman" w:eastAsia="宋体" w:hAnsi="Times New Roman"/>
          <w:b/>
          <w:bCs/>
          <w:color w:val="000000"/>
          <w:sz w:val="21"/>
          <w:szCs w:val="21"/>
          <w:vertAlign w:val="subscript"/>
          <w:lang w:eastAsia="zh-CN"/>
        </w:rPr>
        <w:t>cmax</w:t>
      </w:r>
      <w:r w:rsidRPr="009D1A26">
        <w:rPr>
          <w:rFonts w:ascii="Times New Roman" w:eastAsia="宋体" w:hAnsi="Times New Roman"/>
          <w:b/>
          <w:bCs/>
          <w:color w:val="000000"/>
          <w:sz w:val="21"/>
          <w:szCs w:val="21"/>
          <w:lang w:eastAsia="zh-CN"/>
        </w:rPr>
        <w:t>, i.e., no further enhancements are needed.</w:t>
      </w:r>
    </w:p>
    <w:p w14:paraId="3524B913" w14:textId="77777777" w:rsidR="00B62617" w:rsidRPr="00A26E92" w:rsidRDefault="00B62617" w:rsidP="00B62617">
      <w:pPr>
        <w:spacing w:beforeLines="50" w:before="120"/>
        <w:ind w:left="0" w:firstLine="0"/>
        <w:jc w:val="both"/>
        <w:rPr>
          <w:rFonts w:ascii="Times New Roman" w:hAnsi="Times New Roman"/>
          <w:b/>
          <w:bCs/>
          <w:sz w:val="21"/>
          <w:szCs w:val="21"/>
          <w:lang w:eastAsia="ar-SA"/>
        </w:rPr>
      </w:pPr>
      <w:r w:rsidRPr="00A26E92">
        <w:rPr>
          <w:rFonts w:ascii="Times New Roman" w:hAnsi="Times New Roman" w:hint="cs"/>
          <w:b/>
          <w:bCs/>
          <w:sz w:val="21"/>
          <w:szCs w:val="21"/>
          <w:lang w:eastAsia="ar-SA"/>
        </w:rPr>
        <w:t>P</w:t>
      </w:r>
      <w:r w:rsidRPr="00A26E92">
        <w:rPr>
          <w:rFonts w:ascii="Times New Roman" w:hAnsi="Times New Roman"/>
          <w:b/>
          <w:bCs/>
          <w:sz w:val="21"/>
          <w:szCs w:val="21"/>
          <w:lang w:eastAsia="ar-SA"/>
        </w:rPr>
        <w:t>roposal 5: When sidelink CA transmissions conflict with uplink transmission(s), Alt.1 should be selected, i.e., comparing the priority values of all the transmissions on the sidelink carriers and UL carrier(s).</w:t>
      </w:r>
    </w:p>
    <w:p w14:paraId="5CDCF0FE" w14:textId="49EB9DD2" w:rsidR="00B62617" w:rsidRPr="00A26E92" w:rsidRDefault="00B62617" w:rsidP="00B62617">
      <w:pPr>
        <w:pStyle w:val="aff2"/>
        <w:numPr>
          <w:ilvl w:val="0"/>
          <w:numId w:val="25"/>
        </w:numPr>
        <w:spacing w:beforeLines="50" w:before="120"/>
        <w:ind w:leftChars="0"/>
        <w:jc w:val="both"/>
        <w:rPr>
          <w:rFonts w:ascii="Times New Roman" w:hAnsi="Times New Roman"/>
          <w:b/>
          <w:bCs/>
          <w:sz w:val="21"/>
          <w:szCs w:val="21"/>
          <w:lang w:eastAsia="ar-SA"/>
        </w:rPr>
      </w:pPr>
      <w:r w:rsidRPr="00A26E92">
        <w:rPr>
          <w:rFonts w:ascii="Times New Roman" w:hAnsi="Times New Roman"/>
          <w:b/>
          <w:bCs/>
          <w:sz w:val="21"/>
          <w:szCs w:val="21"/>
          <w:lang w:eastAsia="ar-SA"/>
        </w:rPr>
        <w:t xml:space="preserve">UE </w:t>
      </w:r>
      <w:r w:rsidR="005D0AA6" w:rsidRPr="005D0AA6">
        <w:rPr>
          <w:rFonts w:ascii="Times New Roman" w:hAnsi="Times New Roman"/>
          <w:b/>
          <w:bCs/>
          <w:sz w:val="21"/>
          <w:szCs w:val="21"/>
          <w:lang w:eastAsia="ar-SA"/>
        </w:rPr>
        <w:t>will perform power reduction or droppimng</w:t>
      </w:r>
      <w:r w:rsidRPr="00A26E92">
        <w:rPr>
          <w:rFonts w:ascii="Times New Roman" w:hAnsi="Times New Roman"/>
          <w:b/>
          <w:bCs/>
          <w:sz w:val="21"/>
          <w:szCs w:val="21"/>
          <w:lang w:eastAsia="ar-SA"/>
        </w:rPr>
        <w:t xml:space="preserve"> for the transmission in descending order of corresponding priority value until the total transmission power does not exceed P</w:t>
      </w:r>
      <w:r w:rsidRPr="00A26E92">
        <w:rPr>
          <w:rFonts w:ascii="Times New Roman" w:hAnsi="Times New Roman"/>
          <w:b/>
          <w:bCs/>
          <w:sz w:val="21"/>
          <w:szCs w:val="21"/>
          <w:vertAlign w:val="subscript"/>
          <w:lang w:eastAsia="ar-SA"/>
        </w:rPr>
        <w:t>cmax</w:t>
      </w:r>
      <w:r w:rsidRPr="00A26E92">
        <w:rPr>
          <w:rFonts w:ascii="Times New Roman" w:hAnsi="Times New Roman"/>
          <w:b/>
          <w:bCs/>
          <w:sz w:val="21"/>
          <w:szCs w:val="21"/>
          <w:lang w:eastAsia="ar-SA"/>
        </w:rPr>
        <w:t>;</w:t>
      </w:r>
    </w:p>
    <w:p w14:paraId="231635BA" w14:textId="77777777" w:rsidR="00B62617" w:rsidRPr="00A26E92" w:rsidRDefault="00B62617" w:rsidP="00B62617">
      <w:pPr>
        <w:pStyle w:val="aff2"/>
        <w:numPr>
          <w:ilvl w:val="0"/>
          <w:numId w:val="25"/>
        </w:numPr>
        <w:spacing w:beforeLines="50" w:before="120"/>
        <w:ind w:leftChars="0"/>
        <w:jc w:val="both"/>
        <w:rPr>
          <w:b/>
          <w:bCs/>
          <w:sz w:val="21"/>
          <w:szCs w:val="21"/>
          <w:lang w:eastAsia="ar-SA"/>
        </w:rPr>
      </w:pPr>
      <w:r w:rsidRPr="00A26E92">
        <w:rPr>
          <w:rFonts w:ascii="Times New Roman" w:hAnsi="Times New Roman"/>
          <w:b/>
          <w:bCs/>
          <w:sz w:val="21"/>
          <w:szCs w:val="21"/>
          <w:lang w:eastAsia="ar-SA"/>
        </w:rPr>
        <w:t xml:space="preserve">The priority of UL transmission(s) can be represented by the priority value(s) which is (pre)configured by </w:t>
      </w:r>
      <w:r w:rsidRPr="00A26E92">
        <w:rPr>
          <w:rFonts w:ascii="Times New Roman" w:hAnsi="Times New Roman"/>
          <w:b/>
          <w:bCs/>
          <w:i/>
          <w:iCs/>
          <w:sz w:val="21"/>
          <w:szCs w:val="21"/>
          <w:lang w:eastAsia="ar-SA"/>
        </w:rPr>
        <w:t>sl-PriorityThreshold-UL-URLLC</w:t>
      </w:r>
      <w:r w:rsidRPr="00A26E92">
        <w:rPr>
          <w:rFonts w:ascii="Times New Roman" w:hAnsi="Times New Roman"/>
          <w:b/>
          <w:bCs/>
          <w:sz w:val="21"/>
          <w:szCs w:val="21"/>
          <w:lang w:eastAsia="ar-SA"/>
        </w:rPr>
        <w:t xml:space="preserve"> and/or </w:t>
      </w:r>
      <w:r w:rsidRPr="00A26E92">
        <w:rPr>
          <w:rFonts w:ascii="Times New Roman" w:hAnsi="Times New Roman"/>
          <w:b/>
          <w:bCs/>
          <w:i/>
          <w:iCs/>
          <w:sz w:val="21"/>
          <w:szCs w:val="21"/>
          <w:lang w:eastAsia="ar-SA"/>
        </w:rPr>
        <w:t>sl_PriorityThreshold</w:t>
      </w:r>
      <w:r w:rsidRPr="00A26E92">
        <w:rPr>
          <w:rFonts w:ascii="Times New Roman" w:hAnsi="Times New Roman"/>
          <w:b/>
          <w:bCs/>
          <w:sz w:val="21"/>
          <w:szCs w:val="21"/>
          <w:lang w:eastAsia="ar-SA"/>
        </w:rPr>
        <w:t>.</w:t>
      </w:r>
    </w:p>
    <w:p w14:paraId="06E63597" w14:textId="78F855C2" w:rsidR="00FF565B" w:rsidRDefault="00FF565B">
      <w:pPr>
        <w:spacing w:beforeLines="50" w:before="120"/>
        <w:ind w:left="0" w:firstLine="0"/>
        <w:jc w:val="both"/>
        <w:rPr>
          <w:rFonts w:ascii="Times New Roman" w:eastAsia="宋体" w:hAnsi="Times New Roman"/>
          <w:b/>
          <w:color w:val="000000"/>
          <w:sz w:val="21"/>
          <w:szCs w:val="22"/>
          <w:lang w:eastAsia="zh-CN"/>
        </w:rPr>
      </w:pPr>
    </w:p>
    <w:p w14:paraId="69FEDC99" w14:textId="77777777" w:rsidR="00290868" w:rsidRPr="00290868" w:rsidRDefault="00290868">
      <w:pPr>
        <w:spacing w:beforeLines="50" w:before="120"/>
        <w:ind w:left="0" w:firstLine="0"/>
        <w:jc w:val="both"/>
        <w:rPr>
          <w:rFonts w:ascii="Times New Roman" w:eastAsia="宋体" w:hAnsi="Times New Roman"/>
          <w:b/>
          <w:color w:val="000000"/>
          <w:sz w:val="21"/>
          <w:szCs w:val="22"/>
          <w:lang w:eastAsia="zh-CN"/>
        </w:rPr>
      </w:pPr>
    </w:p>
    <w:p w14:paraId="34BD8C88" w14:textId="77777777"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53AA2559" w:rsidR="004C7C7A" w:rsidRPr="00653A97" w:rsidRDefault="00F32A13">
      <w:pPr>
        <w:rPr>
          <w:sz w:val="21"/>
          <w:szCs w:val="21"/>
        </w:rPr>
      </w:pPr>
      <w:r w:rsidRPr="00653A97">
        <w:rPr>
          <w:sz w:val="21"/>
          <w:szCs w:val="21"/>
        </w:rPr>
        <w:t>[1] RP-</w:t>
      </w:r>
      <w:r w:rsidR="00AE0958" w:rsidRPr="00653A97">
        <w:rPr>
          <w:sz w:val="21"/>
          <w:szCs w:val="21"/>
        </w:rPr>
        <w:t>2</w:t>
      </w:r>
      <w:r w:rsidR="001D3817" w:rsidRPr="00653A97">
        <w:rPr>
          <w:sz w:val="21"/>
          <w:szCs w:val="21"/>
        </w:rPr>
        <w:t>30077</w:t>
      </w:r>
      <w:r w:rsidR="00AE0958" w:rsidRPr="00653A97">
        <w:rPr>
          <w:sz w:val="21"/>
          <w:szCs w:val="21"/>
        </w:rPr>
        <w:t>,</w:t>
      </w:r>
      <w:r w:rsidRPr="00653A97">
        <w:rPr>
          <w:sz w:val="21"/>
          <w:szCs w:val="21"/>
        </w:rPr>
        <w:t xml:space="preserve"> </w:t>
      </w:r>
      <w:r w:rsidR="001D3817" w:rsidRPr="00653A97">
        <w:rPr>
          <w:sz w:val="21"/>
          <w:szCs w:val="21"/>
        </w:rPr>
        <w:t>WID revision: NR sidelink evolution</w:t>
      </w:r>
      <w:r w:rsidRPr="00653A97">
        <w:rPr>
          <w:sz w:val="21"/>
          <w:szCs w:val="21"/>
        </w:rPr>
        <w:t xml:space="preserve">, </w:t>
      </w:r>
      <w:r w:rsidR="001D3817" w:rsidRPr="00653A97">
        <w:rPr>
          <w:sz w:val="21"/>
          <w:szCs w:val="21"/>
        </w:rPr>
        <w:t>OPPO</w:t>
      </w:r>
      <w:r w:rsidRPr="00653A97">
        <w:rPr>
          <w:sz w:val="21"/>
          <w:szCs w:val="21"/>
        </w:rPr>
        <w:t xml:space="preserve">, </w:t>
      </w:r>
      <w:bookmarkStart w:id="55" w:name="OLE_LINK120"/>
      <w:r w:rsidRPr="00653A97">
        <w:rPr>
          <w:sz w:val="21"/>
          <w:szCs w:val="21"/>
        </w:rPr>
        <w:t>RAN#9</w:t>
      </w:r>
      <w:r w:rsidR="001D3817" w:rsidRPr="00653A97">
        <w:rPr>
          <w:sz w:val="21"/>
          <w:szCs w:val="21"/>
        </w:rPr>
        <w:t>9</w:t>
      </w:r>
      <w:r w:rsidRPr="00653A97">
        <w:rPr>
          <w:sz w:val="21"/>
          <w:szCs w:val="21"/>
        </w:rPr>
        <w:t xml:space="preserve">, </w:t>
      </w:r>
      <w:r w:rsidR="001D3817" w:rsidRPr="00653A97">
        <w:rPr>
          <w:sz w:val="21"/>
          <w:szCs w:val="21"/>
        </w:rPr>
        <w:t xml:space="preserve">March, </w:t>
      </w:r>
      <w:r w:rsidRPr="00653A97">
        <w:rPr>
          <w:sz w:val="21"/>
          <w:szCs w:val="21"/>
        </w:rPr>
        <w:t>202</w:t>
      </w:r>
      <w:r w:rsidR="001D3817" w:rsidRPr="00653A97">
        <w:rPr>
          <w:sz w:val="21"/>
          <w:szCs w:val="21"/>
        </w:rPr>
        <w:t>3</w:t>
      </w:r>
      <w:r w:rsidRPr="00653A97">
        <w:rPr>
          <w:sz w:val="21"/>
          <w:szCs w:val="21"/>
        </w:rPr>
        <w:t>.</w:t>
      </w:r>
      <w:bookmarkEnd w:id="55"/>
    </w:p>
    <w:p w14:paraId="34CC3BD5" w14:textId="2617DC84" w:rsidR="004C7C7A" w:rsidRDefault="001D3817" w:rsidP="002A7D90">
      <w:pPr>
        <w:rPr>
          <w:rFonts w:eastAsiaTheme="minorEastAsia"/>
          <w:sz w:val="21"/>
          <w:szCs w:val="21"/>
          <w:lang w:eastAsia="zh-CN"/>
        </w:rPr>
      </w:pPr>
      <w:r w:rsidRPr="00653A97">
        <w:rPr>
          <w:rFonts w:eastAsiaTheme="minorEastAsia" w:hint="eastAsia"/>
          <w:sz w:val="21"/>
          <w:szCs w:val="21"/>
          <w:lang w:eastAsia="zh-CN"/>
        </w:rPr>
        <w:t>[</w:t>
      </w:r>
      <w:r w:rsidRPr="00653A97">
        <w:rPr>
          <w:rFonts w:eastAsiaTheme="minorEastAsia"/>
          <w:sz w:val="21"/>
          <w:szCs w:val="21"/>
          <w:lang w:eastAsia="zh-CN"/>
        </w:rPr>
        <w:t>2] RP-231478, Way forward on Rel-18 NR sidelink evolution WI objectives, LGE, RAN#100, June, 2023.</w:t>
      </w:r>
    </w:p>
    <w:p w14:paraId="2CD60664" w14:textId="04BDAB37" w:rsidR="003A236D" w:rsidRDefault="00B62617" w:rsidP="002A7D90">
      <w:pPr>
        <w:rPr>
          <w:rFonts w:eastAsiaTheme="minorEastAsia"/>
          <w:sz w:val="21"/>
          <w:szCs w:val="21"/>
          <w:lang w:eastAsia="zh-CN"/>
        </w:rPr>
      </w:pPr>
      <w:bookmarkStart w:id="56" w:name="OLE_LINK31"/>
      <w:r>
        <w:rPr>
          <w:rFonts w:eastAsiaTheme="minorEastAsia" w:hint="eastAsia"/>
          <w:sz w:val="21"/>
          <w:szCs w:val="21"/>
          <w:lang w:eastAsia="zh-CN"/>
        </w:rPr>
        <w:t>[</w:t>
      </w:r>
      <w:r>
        <w:rPr>
          <w:rFonts w:eastAsiaTheme="minorEastAsia"/>
          <w:sz w:val="21"/>
          <w:szCs w:val="21"/>
          <w:lang w:eastAsia="zh-CN"/>
        </w:rPr>
        <w:t>3]</w:t>
      </w:r>
      <w:bookmarkEnd w:id="56"/>
      <w:r>
        <w:rPr>
          <w:rFonts w:eastAsiaTheme="minorEastAsia"/>
          <w:sz w:val="21"/>
          <w:szCs w:val="21"/>
          <w:lang w:eastAsia="zh-CN"/>
        </w:rPr>
        <w:t xml:space="preserve"> </w:t>
      </w:r>
      <w:r w:rsidR="003A236D" w:rsidRPr="003A236D">
        <w:rPr>
          <w:rFonts w:eastAsiaTheme="minorEastAsia"/>
          <w:sz w:val="21"/>
          <w:szCs w:val="21"/>
          <w:lang w:eastAsia="zh-CN"/>
        </w:rPr>
        <w:t>3GPP TS 3</w:t>
      </w:r>
      <w:r w:rsidR="003A236D">
        <w:rPr>
          <w:rFonts w:eastAsiaTheme="minorEastAsia"/>
          <w:sz w:val="21"/>
          <w:szCs w:val="21"/>
          <w:lang w:eastAsia="zh-CN"/>
        </w:rPr>
        <w:t>6</w:t>
      </w:r>
      <w:r w:rsidR="003A236D" w:rsidRPr="003A236D">
        <w:rPr>
          <w:rFonts w:eastAsiaTheme="minorEastAsia"/>
          <w:sz w:val="21"/>
          <w:szCs w:val="21"/>
          <w:lang w:eastAsia="zh-CN"/>
        </w:rPr>
        <w:t>.</w:t>
      </w:r>
      <w:r w:rsidR="003A236D">
        <w:rPr>
          <w:rFonts w:eastAsiaTheme="minorEastAsia"/>
          <w:sz w:val="21"/>
          <w:szCs w:val="21"/>
          <w:lang w:eastAsia="zh-CN"/>
        </w:rPr>
        <w:t>213</w:t>
      </w:r>
      <w:r w:rsidR="003A236D" w:rsidRPr="003A236D">
        <w:rPr>
          <w:rFonts w:eastAsiaTheme="minorEastAsia"/>
          <w:sz w:val="21"/>
          <w:szCs w:val="21"/>
          <w:lang w:eastAsia="zh-CN"/>
        </w:rPr>
        <w:t xml:space="preserve"> V17.5.0, June, 2023.</w:t>
      </w:r>
    </w:p>
    <w:p w14:paraId="7C73736A" w14:textId="5AB8C81A" w:rsidR="00B62617" w:rsidRDefault="003A236D" w:rsidP="002A7D90">
      <w:pPr>
        <w:rPr>
          <w:rFonts w:eastAsiaTheme="minorEastAsia"/>
          <w:sz w:val="21"/>
          <w:szCs w:val="21"/>
          <w:lang w:eastAsia="zh-CN"/>
        </w:rPr>
      </w:pPr>
      <w:bookmarkStart w:id="57" w:name="OLE_LINK30"/>
      <w:r>
        <w:rPr>
          <w:rFonts w:eastAsiaTheme="minorEastAsia" w:hint="eastAsia"/>
          <w:sz w:val="21"/>
          <w:szCs w:val="21"/>
          <w:lang w:eastAsia="zh-CN"/>
        </w:rPr>
        <w:t>[</w:t>
      </w:r>
      <w:r>
        <w:rPr>
          <w:rFonts w:eastAsiaTheme="minorEastAsia"/>
          <w:sz w:val="21"/>
          <w:szCs w:val="21"/>
          <w:lang w:eastAsia="zh-CN"/>
        </w:rPr>
        <w:t xml:space="preserve">4] </w:t>
      </w:r>
      <w:r w:rsidR="00AE20B6" w:rsidRPr="00AE20B6">
        <w:rPr>
          <w:rFonts w:eastAsiaTheme="minorEastAsia"/>
          <w:sz w:val="21"/>
          <w:szCs w:val="21"/>
          <w:lang w:eastAsia="zh-CN"/>
        </w:rPr>
        <w:t>3GPP TS 38.331 V17.5.0</w:t>
      </w:r>
      <w:r w:rsidR="00AE20B6">
        <w:rPr>
          <w:rFonts w:eastAsiaTheme="minorEastAsia"/>
          <w:sz w:val="21"/>
          <w:szCs w:val="21"/>
          <w:lang w:eastAsia="zh-CN"/>
        </w:rPr>
        <w:t xml:space="preserve">, </w:t>
      </w:r>
      <w:r w:rsidR="00AE20B6" w:rsidRPr="00AE20B6">
        <w:rPr>
          <w:rFonts w:eastAsiaTheme="minorEastAsia"/>
          <w:sz w:val="21"/>
          <w:szCs w:val="21"/>
          <w:lang w:eastAsia="zh-CN"/>
        </w:rPr>
        <w:t>June, 2023.</w:t>
      </w:r>
    </w:p>
    <w:bookmarkEnd w:id="57"/>
    <w:p w14:paraId="16B1E186" w14:textId="4E188C9A" w:rsidR="00AE20B6" w:rsidRPr="002A7D90" w:rsidRDefault="00AE20B6" w:rsidP="002A7D90">
      <w:pPr>
        <w:rPr>
          <w:rFonts w:eastAsiaTheme="minorEastAsia"/>
          <w:color w:val="000000"/>
          <w:sz w:val="21"/>
          <w:szCs w:val="21"/>
          <w:lang w:eastAsia="zh-CN"/>
        </w:rPr>
      </w:pPr>
      <w:r>
        <w:rPr>
          <w:rFonts w:eastAsiaTheme="minorEastAsia" w:hint="eastAsia"/>
          <w:sz w:val="21"/>
          <w:szCs w:val="21"/>
          <w:lang w:eastAsia="zh-CN"/>
        </w:rPr>
        <w:t>[</w:t>
      </w:r>
      <w:r w:rsidR="003A236D">
        <w:rPr>
          <w:rFonts w:eastAsiaTheme="minorEastAsia"/>
          <w:sz w:val="21"/>
          <w:szCs w:val="21"/>
          <w:lang w:eastAsia="zh-CN"/>
        </w:rPr>
        <w:t>5</w:t>
      </w:r>
      <w:r>
        <w:rPr>
          <w:rFonts w:eastAsiaTheme="minorEastAsia"/>
          <w:sz w:val="21"/>
          <w:szCs w:val="21"/>
          <w:lang w:eastAsia="zh-CN"/>
        </w:rPr>
        <w:t xml:space="preserve">] </w:t>
      </w:r>
      <w:r w:rsidRPr="00AE20B6">
        <w:rPr>
          <w:rFonts w:eastAsiaTheme="minorEastAsia"/>
          <w:sz w:val="21"/>
          <w:szCs w:val="21"/>
          <w:lang w:eastAsia="zh-CN"/>
        </w:rPr>
        <w:t>3GPP TS 38.</w:t>
      </w:r>
      <w:r>
        <w:rPr>
          <w:rFonts w:eastAsiaTheme="minorEastAsia"/>
          <w:sz w:val="21"/>
          <w:szCs w:val="21"/>
          <w:lang w:eastAsia="zh-CN"/>
        </w:rPr>
        <w:t>213</w:t>
      </w:r>
      <w:r w:rsidRPr="00AE20B6">
        <w:rPr>
          <w:rFonts w:eastAsiaTheme="minorEastAsia"/>
          <w:sz w:val="21"/>
          <w:szCs w:val="21"/>
          <w:lang w:eastAsia="zh-CN"/>
        </w:rPr>
        <w:t xml:space="preserve"> V17.5.0</w:t>
      </w:r>
      <w:r>
        <w:rPr>
          <w:rFonts w:eastAsiaTheme="minorEastAsia"/>
          <w:sz w:val="21"/>
          <w:szCs w:val="21"/>
          <w:lang w:eastAsia="zh-CN"/>
        </w:rPr>
        <w:t xml:space="preserve">, </w:t>
      </w:r>
      <w:r w:rsidRPr="00AE20B6">
        <w:rPr>
          <w:rFonts w:eastAsiaTheme="minorEastAsia"/>
          <w:sz w:val="21"/>
          <w:szCs w:val="21"/>
          <w:lang w:eastAsia="zh-CN"/>
        </w:rPr>
        <w:t>June, 2023.</w:t>
      </w:r>
    </w:p>
    <w:sectPr w:rsidR="00AE20B6" w:rsidRPr="002A7D90">
      <w:footerReference w:type="default" r:id="rId14"/>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A4DCB" w14:textId="77777777" w:rsidR="00235F70" w:rsidRDefault="00235F70" w:rsidP="0049775A">
      <w:r>
        <w:separator/>
      </w:r>
    </w:p>
  </w:endnote>
  <w:endnote w:type="continuationSeparator" w:id="0">
    <w:p w14:paraId="01F1C2A6" w14:textId="77777777" w:rsidR="00235F70" w:rsidRDefault="00235F70"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6A179AD" w14:textId="77777777" w:rsidR="005E5C8B" w:rsidRDefault="005E5C8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B5800" w14:textId="77777777" w:rsidR="00235F70" w:rsidRDefault="00235F70" w:rsidP="0049775A">
      <w:r>
        <w:separator/>
      </w:r>
    </w:p>
  </w:footnote>
  <w:footnote w:type="continuationSeparator" w:id="0">
    <w:p w14:paraId="689FC915" w14:textId="77777777" w:rsidR="00235F70" w:rsidRDefault="00235F70"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20EA7AC3"/>
    <w:multiLevelType w:val="hybridMultilevel"/>
    <w:tmpl w:val="9626B7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5" w15:restartNumberingAfterBreak="0">
    <w:nsid w:val="50D8329B"/>
    <w:multiLevelType w:val="hybridMultilevel"/>
    <w:tmpl w:val="2FAC5B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C76FA2"/>
    <w:multiLevelType w:val="hybridMultilevel"/>
    <w:tmpl w:val="BF0A96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1"/>
  </w:num>
  <w:num w:numId="2">
    <w:abstractNumId w:val="22"/>
  </w:num>
  <w:num w:numId="3">
    <w:abstractNumId w:val="14"/>
  </w:num>
  <w:num w:numId="4">
    <w:abstractNumId w:val="0"/>
  </w:num>
  <w:num w:numId="5">
    <w:abstractNumId w:val="21"/>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3"/>
  </w:num>
  <w:num w:numId="8">
    <w:abstractNumId w:val="6"/>
  </w:num>
  <w:num w:numId="9">
    <w:abstractNumId w:val="7"/>
  </w:num>
  <w:num w:numId="10">
    <w:abstractNumId w:val="18"/>
  </w:num>
  <w:num w:numId="11">
    <w:abstractNumId w:val="9"/>
  </w:num>
  <w:num w:numId="12">
    <w:abstractNumId w:val="13"/>
  </w:num>
  <w:num w:numId="13">
    <w:abstractNumId w:val="16"/>
  </w:num>
  <w:num w:numId="14">
    <w:abstractNumId w:val="10"/>
  </w:num>
  <w:num w:numId="15">
    <w:abstractNumId w:val="20"/>
  </w:num>
  <w:num w:numId="16">
    <w:abstractNumId w:val="8"/>
  </w:num>
  <w:num w:numId="17">
    <w:abstractNumId w:val="19"/>
  </w:num>
  <w:num w:numId="18">
    <w:abstractNumId w:val="4"/>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12"/>
  </w:num>
  <w:num w:numId="23">
    <w:abstractNumId w:val="17"/>
  </w:num>
  <w:num w:numId="24">
    <w:abstractNumId w:val="5"/>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1"/>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3C8"/>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13F"/>
    <w:rsid w:val="005472D8"/>
    <w:rsid w:val="00547D05"/>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D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6B3"/>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8A1"/>
    <w:rsid w:val="006E52D0"/>
    <w:rsid w:val="006E5530"/>
    <w:rsid w:val="006E57DA"/>
    <w:rsid w:val="006E5AEC"/>
    <w:rsid w:val="006E6611"/>
    <w:rsid w:val="006E6870"/>
    <w:rsid w:val="006E6894"/>
    <w:rsid w:val="006E6DC2"/>
    <w:rsid w:val="006E6EFF"/>
    <w:rsid w:val="006E7414"/>
    <w:rsid w:val="006E7666"/>
    <w:rsid w:val="006E7894"/>
    <w:rsid w:val="006E7936"/>
    <w:rsid w:val="006E7A1A"/>
    <w:rsid w:val="006E7B73"/>
    <w:rsid w:val="006E7D4F"/>
    <w:rsid w:val="006E7DDA"/>
    <w:rsid w:val="006E7E85"/>
    <w:rsid w:val="006F0034"/>
    <w:rsid w:val="006F0454"/>
    <w:rsid w:val="006F04D4"/>
    <w:rsid w:val="006F04DB"/>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6BA"/>
    <w:rsid w:val="007947B2"/>
    <w:rsid w:val="00794CB0"/>
    <w:rsid w:val="00794D03"/>
    <w:rsid w:val="00795074"/>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823"/>
    <w:rsid w:val="008A3AB5"/>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EE4"/>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299"/>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45F"/>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0B6"/>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4F6"/>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4FCD"/>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62D"/>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3E"/>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0F"/>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B29"/>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595</TotalTime>
  <Pages>7</Pages>
  <Words>2210</Words>
  <Characters>12598</Characters>
  <Application>Microsoft Office Word</Application>
  <DocSecurity>0</DocSecurity>
  <Lines>104</Lines>
  <Paragraphs>29</Paragraphs>
  <ScaleCrop>false</ScaleCrop>
  <Company>www.mioffice.cn</Company>
  <LinksUpToDate>false</LinksUpToDate>
  <CharactersWithSpaces>14779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Pengyu Ji</cp:lastModifiedBy>
  <cp:revision>42</cp:revision>
  <cp:lastPrinted>2013-05-13T04:37:00Z</cp:lastPrinted>
  <dcterms:created xsi:type="dcterms:W3CDTF">2023-08-02T01:28:00Z</dcterms:created>
  <dcterms:modified xsi:type="dcterms:W3CDTF">2023-08-11T08:55:00Z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ies>
</file>